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2409"/>
      </w:tblGrid>
      <w:tr w:rsidR="0023068F" w14:paraId="370B35C2" w14:textId="77777777" w:rsidTr="0023068F">
        <w:tc>
          <w:tcPr>
            <w:tcW w:w="6941" w:type="dxa"/>
          </w:tcPr>
          <w:p w14:paraId="29D01FD5" w14:textId="2CB9CFE4" w:rsidR="0023068F" w:rsidRDefault="000B4D04" w:rsidP="00537852">
            <w:pPr>
              <w:ind w:left="-113"/>
            </w:pPr>
            <w:r>
              <w:rPr>
                <w:b/>
                <w:bCs/>
                <w:sz w:val="32"/>
                <w:szCs w:val="32"/>
              </w:rPr>
              <w:t>3GPP TSG RAN WG1 Meeting #1</w:t>
            </w:r>
            <w:r w:rsidR="00F05FA9">
              <w:rPr>
                <w:b/>
                <w:bCs/>
                <w:sz w:val="32"/>
                <w:szCs w:val="32"/>
              </w:rPr>
              <w:t>20</w:t>
            </w:r>
          </w:p>
        </w:tc>
        <w:tc>
          <w:tcPr>
            <w:tcW w:w="2409" w:type="dxa"/>
          </w:tcPr>
          <w:p w14:paraId="3061E7ED" w14:textId="7C86424A" w:rsidR="0023068F" w:rsidRDefault="00977531" w:rsidP="00E7621E">
            <w:pPr>
              <w:ind w:right="-115"/>
              <w:jc w:val="right"/>
            </w:pPr>
            <w:r w:rsidRPr="00977531">
              <w:rPr>
                <w:b/>
                <w:bCs/>
                <w:sz w:val="32"/>
                <w:szCs w:val="32"/>
              </w:rPr>
              <w:t>R1-</w:t>
            </w:r>
            <w:r w:rsidR="00F05FA9" w:rsidRPr="00F05FA9">
              <w:rPr>
                <w:b/>
                <w:bCs/>
                <w:sz w:val="32"/>
                <w:szCs w:val="32"/>
              </w:rPr>
              <w:t>2500496</w:t>
            </w:r>
          </w:p>
        </w:tc>
      </w:tr>
      <w:tr w:rsidR="0023068F" w14:paraId="4BE0F461" w14:textId="77777777" w:rsidTr="0023068F">
        <w:tc>
          <w:tcPr>
            <w:tcW w:w="9350" w:type="dxa"/>
            <w:gridSpan w:val="2"/>
          </w:tcPr>
          <w:p w14:paraId="37301D4D" w14:textId="181C6B7F" w:rsidR="0023068F" w:rsidRDefault="00F05FA9" w:rsidP="00F137AC">
            <w:pPr>
              <w:ind w:left="-113"/>
              <w:jc w:val="both"/>
            </w:pPr>
            <w:r w:rsidRPr="00F05FA9">
              <w:rPr>
                <w:b/>
                <w:bCs/>
                <w:sz w:val="32"/>
                <w:szCs w:val="32"/>
              </w:rPr>
              <w:t>Athens, Greece, February 17th – 21nd, 2025</w:t>
            </w:r>
          </w:p>
        </w:tc>
      </w:tr>
    </w:tbl>
    <w:p w14:paraId="02907AA7" w14:textId="18C9723E" w:rsidR="009F5E60" w:rsidRDefault="009F5E60" w:rsidP="58C13791">
      <w:pPr>
        <w:jc w:val="both"/>
      </w:pPr>
    </w:p>
    <w:tbl>
      <w:tblPr>
        <w:tblStyle w:val="PlainTable4"/>
        <w:tblW w:w="0" w:type="auto"/>
        <w:tblBorders>
          <w:top w:val="single" w:sz="4" w:space="0" w:color="auto"/>
          <w:bottom w:val="single" w:sz="4" w:space="0" w:color="auto"/>
        </w:tblBorders>
        <w:tblLayout w:type="fixed"/>
        <w:tblLook w:val="06A0" w:firstRow="1" w:lastRow="0" w:firstColumn="1" w:lastColumn="0" w:noHBand="1" w:noVBand="1"/>
      </w:tblPr>
      <w:tblGrid>
        <w:gridCol w:w="1701"/>
        <w:gridCol w:w="7659"/>
      </w:tblGrid>
      <w:tr w:rsidR="58C13791" w14:paraId="698C70C2" w14:textId="77777777" w:rsidTr="00E23BD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tcPr>
          <w:p w14:paraId="222E5247" w14:textId="31950078" w:rsidR="112216B0" w:rsidRDefault="112216B0" w:rsidP="0053654C">
            <w:pPr>
              <w:ind w:left="-113"/>
              <w:rPr>
                <w:sz w:val="24"/>
                <w:szCs w:val="24"/>
              </w:rPr>
            </w:pPr>
            <w:r w:rsidRPr="58C13791">
              <w:rPr>
                <w:sz w:val="24"/>
                <w:szCs w:val="24"/>
              </w:rPr>
              <w:t>Agenda Item:</w:t>
            </w:r>
          </w:p>
        </w:tc>
        <w:tc>
          <w:tcPr>
            <w:tcW w:w="7659" w:type="dxa"/>
          </w:tcPr>
          <w:p w14:paraId="615797F4" w14:textId="6ADE9DA5" w:rsidR="112216B0" w:rsidRPr="004C0EE9" w:rsidRDefault="00EE4897" w:rsidP="0053654C">
            <w:pPr>
              <w:ind w:left="-113"/>
              <w:cnfStyle w:val="100000000000" w:firstRow="1" w:lastRow="0" w:firstColumn="0" w:lastColumn="0" w:oddVBand="0" w:evenVBand="0" w:oddHBand="0" w:evenHBand="0" w:firstRowFirstColumn="0" w:firstRowLastColumn="0" w:lastRowFirstColumn="0" w:lastRowLastColumn="0"/>
              <w:rPr>
                <w:b w:val="0"/>
                <w:sz w:val="24"/>
                <w:szCs w:val="24"/>
              </w:rPr>
            </w:pPr>
            <w:r w:rsidRPr="004C0EE9">
              <w:rPr>
                <w:b w:val="0"/>
                <w:sz w:val="24"/>
                <w:szCs w:val="24"/>
              </w:rPr>
              <w:t>9</w:t>
            </w:r>
            <w:r w:rsidR="2697F204" w:rsidRPr="004C0EE9">
              <w:rPr>
                <w:b w:val="0"/>
                <w:sz w:val="24"/>
                <w:szCs w:val="24"/>
              </w:rPr>
              <w:t>.</w:t>
            </w:r>
            <w:r w:rsidR="00E7621E" w:rsidRPr="004C0EE9">
              <w:rPr>
                <w:b w:val="0"/>
                <w:sz w:val="24"/>
                <w:szCs w:val="24"/>
              </w:rPr>
              <w:t>4.</w:t>
            </w:r>
            <w:r w:rsidR="00445313" w:rsidRPr="004C0EE9">
              <w:rPr>
                <w:b w:val="0"/>
                <w:sz w:val="24"/>
                <w:szCs w:val="24"/>
              </w:rPr>
              <w:t>1</w:t>
            </w:r>
          </w:p>
        </w:tc>
      </w:tr>
      <w:tr w:rsidR="58C13791" w14:paraId="5D6210F8"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70589EB5" w14:textId="20BC68E4" w:rsidR="112216B0" w:rsidRDefault="112216B0" w:rsidP="0053654C">
            <w:pPr>
              <w:ind w:left="-113"/>
              <w:rPr>
                <w:sz w:val="24"/>
                <w:szCs w:val="24"/>
              </w:rPr>
            </w:pPr>
            <w:r w:rsidRPr="58C13791">
              <w:rPr>
                <w:sz w:val="24"/>
                <w:szCs w:val="24"/>
              </w:rPr>
              <w:t>Source:</w:t>
            </w:r>
          </w:p>
        </w:tc>
        <w:tc>
          <w:tcPr>
            <w:tcW w:w="7659" w:type="dxa"/>
          </w:tcPr>
          <w:p w14:paraId="46DBC8B2" w14:textId="6D310250" w:rsidR="112216B0" w:rsidRDefault="000776D6" w:rsidP="0053654C">
            <w:pPr>
              <w:ind w:left="-113"/>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EURECOM</w:t>
            </w:r>
          </w:p>
        </w:tc>
      </w:tr>
      <w:tr w:rsidR="58C13791" w14:paraId="507349C9"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680068BD" w14:textId="20456509" w:rsidR="112216B0" w:rsidRDefault="112216B0" w:rsidP="0053654C">
            <w:pPr>
              <w:ind w:left="-113"/>
              <w:rPr>
                <w:sz w:val="24"/>
                <w:szCs w:val="24"/>
              </w:rPr>
            </w:pPr>
            <w:r w:rsidRPr="58C13791">
              <w:rPr>
                <w:sz w:val="24"/>
                <w:szCs w:val="24"/>
              </w:rPr>
              <w:t>Title:</w:t>
            </w:r>
          </w:p>
        </w:tc>
        <w:tc>
          <w:tcPr>
            <w:tcW w:w="7659" w:type="dxa"/>
          </w:tcPr>
          <w:p w14:paraId="476FC8D3" w14:textId="56DC2C4C" w:rsidR="112216B0" w:rsidRDefault="00E472A7" w:rsidP="00E7621E">
            <w:pPr>
              <w:ind w:left="-113"/>
              <w:cnfStyle w:val="000000000000" w:firstRow="0" w:lastRow="0" w:firstColumn="0" w:lastColumn="0" w:oddVBand="0" w:evenVBand="0" w:oddHBand="0" w:evenHBand="0" w:firstRowFirstColumn="0" w:firstRowLastColumn="0" w:lastRowFirstColumn="0" w:lastRowLastColumn="0"/>
              <w:rPr>
                <w:sz w:val="24"/>
                <w:szCs w:val="24"/>
              </w:rPr>
            </w:pPr>
            <w:bookmarkStart w:id="0" w:name="_GoBack"/>
            <w:r w:rsidRPr="00E472A7">
              <w:rPr>
                <w:sz w:val="24"/>
                <w:szCs w:val="24"/>
              </w:rPr>
              <w:t>Discussion on Physical Channel Modulation Aspects for Ambient-IoT</w:t>
            </w:r>
            <w:bookmarkEnd w:id="0"/>
          </w:p>
        </w:tc>
      </w:tr>
      <w:tr w:rsidR="58C13791" w14:paraId="51DBDAB9"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6B22A688" w14:textId="5C25F667" w:rsidR="112216B0" w:rsidRDefault="000776D6" w:rsidP="0053654C">
            <w:pPr>
              <w:ind w:left="-113"/>
              <w:rPr>
                <w:sz w:val="24"/>
                <w:szCs w:val="24"/>
              </w:rPr>
            </w:pPr>
            <w:r>
              <w:rPr>
                <w:sz w:val="24"/>
                <w:szCs w:val="24"/>
              </w:rPr>
              <w:t>Document</w:t>
            </w:r>
            <w:r w:rsidR="112216B0" w:rsidRPr="58C13791">
              <w:rPr>
                <w:sz w:val="24"/>
                <w:szCs w:val="24"/>
              </w:rPr>
              <w:t xml:space="preserve"> for:</w:t>
            </w:r>
          </w:p>
        </w:tc>
        <w:tc>
          <w:tcPr>
            <w:tcW w:w="7659" w:type="dxa"/>
          </w:tcPr>
          <w:p w14:paraId="726CBBBC" w14:textId="4601C588" w:rsidR="112216B0" w:rsidRDefault="112216B0" w:rsidP="0053654C">
            <w:pPr>
              <w:ind w:left="-113"/>
              <w:cnfStyle w:val="000000000000" w:firstRow="0" w:lastRow="0" w:firstColumn="0" w:lastColumn="0" w:oddVBand="0" w:evenVBand="0" w:oddHBand="0" w:evenHBand="0" w:firstRowFirstColumn="0" w:firstRowLastColumn="0" w:lastRowFirstColumn="0" w:lastRowLastColumn="0"/>
              <w:rPr>
                <w:sz w:val="24"/>
                <w:szCs w:val="24"/>
              </w:rPr>
            </w:pPr>
            <w:r w:rsidRPr="58C13791">
              <w:rPr>
                <w:sz w:val="24"/>
                <w:szCs w:val="24"/>
              </w:rPr>
              <w:t>Discussion and Decision</w:t>
            </w:r>
          </w:p>
        </w:tc>
      </w:tr>
    </w:tbl>
    <w:p w14:paraId="4126578F" w14:textId="31101338" w:rsidR="009F5E60" w:rsidRDefault="009F5E60" w:rsidP="58C13791">
      <w:pPr>
        <w:jc w:val="both"/>
      </w:pPr>
    </w:p>
    <w:p w14:paraId="5416F102" w14:textId="174DAC38" w:rsidR="2D31322C" w:rsidRPr="00F855BF" w:rsidRDefault="7E302BAB" w:rsidP="00FE6A84">
      <w:pPr>
        <w:pStyle w:val="Heading1"/>
        <w:numPr>
          <w:ilvl w:val="0"/>
          <w:numId w:val="1"/>
        </w:numPr>
      </w:pPr>
      <w:r>
        <w:t>Introduction</w:t>
      </w:r>
    </w:p>
    <w:p w14:paraId="1481579C" w14:textId="186C8F50" w:rsidR="006610F0" w:rsidRDefault="006610F0" w:rsidP="66396AB5">
      <w:pPr>
        <w:rPr>
          <w:rFonts w:ascii="Calibri" w:eastAsia="Calibri" w:hAnsi="Calibri" w:cs="Calibri"/>
        </w:rPr>
      </w:pPr>
      <w:r>
        <w:rPr>
          <w:rFonts w:ascii="Calibri" w:eastAsia="Calibri" w:hAnsi="Calibri" w:cs="Calibri"/>
        </w:rPr>
        <w:t>The WI item scope has been agreed in [1]</w:t>
      </w:r>
      <w:r w:rsidR="009D30D5">
        <w:rPr>
          <w:rFonts w:ascii="Calibri" w:eastAsia="Calibri" w:hAnsi="Calibri" w:cs="Calibri"/>
        </w:rPr>
        <w:t xml:space="preserve"> with the RAN1 scope defined below:</w:t>
      </w:r>
    </w:p>
    <w:p w14:paraId="0D8F090A" w14:textId="77777777" w:rsidR="009D30D5" w:rsidRDefault="006610F0" w:rsidP="66396AB5">
      <w:pPr>
        <w:rPr>
          <w:rFonts w:ascii="Calibri" w:eastAsia="Calibri" w:hAnsi="Calibri" w:cs="Calibri"/>
        </w:rPr>
      </w:pPr>
      <w:r w:rsidRPr="00F855BF">
        <w:rPr>
          <w:rFonts w:ascii="Calibri" w:eastAsia="Calibri" w:hAnsi="Calibri" w:cs="Calibri"/>
          <w:noProof/>
        </w:rPr>
        <mc:AlternateContent>
          <mc:Choice Requires="wps">
            <w:drawing>
              <wp:inline distT="0" distB="0" distL="0" distR="0" wp14:anchorId="62696A56" wp14:editId="01216081">
                <wp:extent cx="5924550" cy="4512945"/>
                <wp:effectExtent l="0" t="0" r="19050" b="20955"/>
                <wp:docPr id="7" name="Text Box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5C3D65A6" w14:textId="55312D1B" w:rsidR="006610F0" w:rsidRPr="00340236" w:rsidRDefault="006610F0" w:rsidP="006610F0">
                            <w:pPr>
                              <w:rPr>
                                <w:rFonts w:eastAsiaTheme="minorEastAsia" w:cstheme="minorHAnsi"/>
                                <w:b/>
                              </w:rPr>
                            </w:pPr>
                            <w:r>
                              <w:rPr>
                                <w:rFonts w:eastAsiaTheme="minorEastAsia" w:cstheme="minorHAnsi"/>
                                <w:highlight w:val="green"/>
                              </w:rPr>
                              <w:t>RAN1 S</w:t>
                            </w:r>
                            <w:r w:rsidR="009D30D5">
                              <w:rPr>
                                <w:rFonts w:eastAsiaTheme="minorEastAsia" w:cstheme="minorHAnsi"/>
                                <w:highlight w:val="green"/>
                              </w:rPr>
                              <w:t>c</w:t>
                            </w:r>
                            <w:r>
                              <w:rPr>
                                <w:rFonts w:eastAsiaTheme="minorEastAsia" w:cstheme="minorHAnsi"/>
                                <w:highlight w:val="green"/>
                              </w:rPr>
                              <w:t>ope</w:t>
                            </w:r>
                            <w:r w:rsidRPr="00340236">
                              <w:rPr>
                                <w:rFonts w:eastAsiaTheme="minorEastAsia" w:cstheme="minorHAnsi"/>
                              </w:rPr>
                              <w:t xml:space="preserve">:                                                                                                                                          </w:t>
                            </w:r>
                            <w:r w:rsidR="009D30D5" w:rsidRPr="009D30D5">
                              <w:rPr>
                                <w:rFonts w:eastAsiaTheme="minorEastAsia" w:cstheme="minorHAnsi"/>
                                <w:b/>
                              </w:rPr>
                              <w:t>RP-243326</w:t>
                            </w:r>
                          </w:p>
                          <w:p w14:paraId="2F083FDF" w14:textId="77777777" w:rsidR="009D30D5" w:rsidRPr="009D30D5" w:rsidRDefault="009D30D5" w:rsidP="009D30D5">
                            <w:pPr>
                              <w:numPr>
                                <w:ilvl w:val="0"/>
                                <w:numId w:val="27"/>
                              </w:numPr>
                              <w:rPr>
                                <w:lang w:eastAsia="x-none"/>
                              </w:rPr>
                            </w:pPr>
                            <w:r w:rsidRPr="009D30D5">
                              <w:rPr>
                                <w:lang w:eastAsia="x-none"/>
                              </w:rPr>
                              <w:t>PRDCH and PDRCH, which are the only physical channels in R2D and D2R, respectively.</w:t>
                            </w:r>
                          </w:p>
                          <w:p w14:paraId="6A870F32" w14:textId="77777777" w:rsidR="009D30D5" w:rsidRPr="009D30D5" w:rsidRDefault="009D30D5" w:rsidP="009D30D5">
                            <w:pPr>
                              <w:numPr>
                                <w:ilvl w:val="0"/>
                                <w:numId w:val="27"/>
                              </w:numPr>
                              <w:rPr>
                                <w:lang w:eastAsia="x-none"/>
                              </w:rPr>
                            </w:pPr>
                            <w:r w:rsidRPr="009D30D5">
                              <w:rPr>
                                <w:lang w:eastAsia="x-none"/>
                              </w:rPr>
                              <w:t>R2D and D2R signal(s)</w:t>
                            </w:r>
                          </w:p>
                          <w:p w14:paraId="5A5EF26A" w14:textId="77777777" w:rsidR="009D30D5" w:rsidRPr="009D30D5" w:rsidRDefault="009D30D5" w:rsidP="009D30D5">
                            <w:pPr>
                              <w:numPr>
                                <w:ilvl w:val="0"/>
                                <w:numId w:val="27"/>
                              </w:numPr>
                              <w:rPr>
                                <w:lang w:eastAsia="x-none"/>
                              </w:rPr>
                            </w:pPr>
                            <w:r w:rsidRPr="009D30D5">
                              <w:rPr>
                                <w:lang w:eastAsia="x-none"/>
                              </w:rPr>
                              <w:t>Multiplexing/multiple access in R2D is by only TDMA, and in D2R is by only TDMA and FDMA.</w:t>
                            </w:r>
                          </w:p>
                          <w:p w14:paraId="0786B303" w14:textId="77777777" w:rsidR="009D30D5" w:rsidRPr="009D30D5" w:rsidRDefault="009D30D5" w:rsidP="009D30D5">
                            <w:pPr>
                              <w:numPr>
                                <w:ilvl w:val="0"/>
                                <w:numId w:val="27"/>
                              </w:numPr>
                              <w:rPr>
                                <w:lang w:eastAsia="x-none"/>
                              </w:rPr>
                            </w:pPr>
                            <w:r w:rsidRPr="009D30D5">
                              <w:rPr>
                                <w:lang w:eastAsia="x-none"/>
                              </w:rPr>
                              <w:t>R2D supports only OOK-4 modulation, one solution for CP handling. D2R backscattering supports only OOK and BPSK modulations.</w:t>
                            </w:r>
                          </w:p>
                          <w:p w14:paraId="558E4026" w14:textId="77777777" w:rsidR="009D30D5" w:rsidRPr="009D30D5" w:rsidRDefault="009D30D5" w:rsidP="009D30D5">
                            <w:pPr>
                              <w:numPr>
                                <w:ilvl w:val="0"/>
                                <w:numId w:val="27"/>
                              </w:numPr>
                              <w:rPr>
                                <w:lang w:eastAsia="x-none"/>
                              </w:rPr>
                            </w:pPr>
                            <w:r w:rsidRPr="009D30D5">
                              <w:rPr>
                                <w:lang w:eastAsia="x-none"/>
                              </w:rPr>
                              <w:t>R2D transmission supports only the Manchester line code in TR 38.769</w:t>
                            </w:r>
                          </w:p>
                          <w:p w14:paraId="4D3FC546" w14:textId="77777777" w:rsidR="009D30D5" w:rsidRPr="009D30D5" w:rsidRDefault="009D30D5" w:rsidP="009D30D5">
                            <w:pPr>
                              <w:numPr>
                                <w:ilvl w:val="0"/>
                                <w:numId w:val="27"/>
                              </w:numPr>
                              <w:rPr>
                                <w:lang w:eastAsia="x-none"/>
                              </w:rPr>
                            </w:pPr>
                            <w:r w:rsidRPr="009D30D5">
                              <w:rPr>
                                <w:lang w:eastAsia="x-none"/>
                              </w:rPr>
                              <w:t>D2R transmission supports:</w:t>
                            </w:r>
                          </w:p>
                          <w:p w14:paraId="227FF59C" w14:textId="77777777" w:rsidR="009D30D5" w:rsidRPr="009D30D5" w:rsidRDefault="009D30D5" w:rsidP="009D30D5">
                            <w:pPr>
                              <w:numPr>
                                <w:ilvl w:val="1"/>
                                <w:numId w:val="27"/>
                              </w:numPr>
                              <w:rPr>
                                <w:lang w:eastAsia="x-none"/>
                              </w:rPr>
                            </w:pPr>
                            <w:r w:rsidRPr="009D30D5">
                              <w:rPr>
                                <w:lang w:eastAsia="x-none"/>
                              </w:rPr>
                              <w:t>Either the Manchester line code in TR 38.769 or no line code (one to be down-selected); and</w:t>
                            </w:r>
                          </w:p>
                          <w:p w14:paraId="21FE19B8" w14:textId="77777777" w:rsidR="009D30D5" w:rsidRPr="009D30D5" w:rsidRDefault="009D30D5" w:rsidP="009D30D5">
                            <w:pPr>
                              <w:numPr>
                                <w:ilvl w:val="1"/>
                                <w:numId w:val="27"/>
                              </w:numPr>
                              <w:rPr>
                                <w:lang w:eastAsia="x-none"/>
                              </w:rPr>
                            </w:pPr>
                            <w:r w:rsidRPr="009D30D5">
                              <w:rPr>
                                <w:lang w:eastAsia="x-none"/>
                              </w:rPr>
                              <w:t>A corresponding small frequency shift method according to the options in TR 38.769.</w:t>
                            </w:r>
                          </w:p>
                          <w:p w14:paraId="2C2D7C97" w14:textId="77777777" w:rsidR="009D30D5" w:rsidRPr="009D30D5" w:rsidRDefault="009D30D5" w:rsidP="009D30D5">
                            <w:pPr>
                              <w:numPr>
                                <w:ilvl w:val="0"/>
                                <w:numId w:val="27"/>
                              </w:numPr>
                              <w:rPr>
                                <w:lang w:eastAsia="x-none"/>
                              </w:rPr>
                            </w:pPr>
                            <w:r w:rsidRPr="009D30D5">
                              <w:rPr>
                                <w:lang w:eastAsia="x-none"/>
                              </w:rPr>
                              <w:t>R2D does not support FEC. D2R supports only convolutional code with generator polynomials as per TS 36.212 (unless RAN1 decides to use other generator polynomials by RAN1#120bis).</w:t>
                            </w:r>
                          </w:p>
                          <w:p w14:paraId="6811710A" w14:textId="77777777" w:rsidR="009D30D5" w:rsidRPr="009D30D5" w:rsidRDefault="009D30D5" w:rsidP="009D30D5">
                            <w:pPr>
                              <w:numPr>
                                <w:ilvl w:val="0"/>
                                <w:numId w:val="27"/>
                              </w:numPr>
                              <w:rPr>
                                <w:lang w:eastAsia="x-none"/>
                              </w:rPr>
                            </w:pPr>
                            <w:r w:rsidRPr="009D30D5">
                              <w:rPr>
                                <w:lang w:eastAsia="x-none"/>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002A71B7" w14:textId="77777777" w:rsidR="009D30D5" w:rsidRPr="009D30D5" w:rsidRDefault="009D30D5" w:rsidP="009D30D5">
                            <w:pPr>
                              <w:numPr>
                                <w:ilvl w:val="0"/>
                                <w:numId w:val="27"/>
                              </w:numPr>
                              <w:rPr>
                                <w:lang w:eastAsia="x-none"/>
                              </w:rPr>
                            </w:pPr>
                            <w:r w:rsidRPr="009D30D5">
                              <w:rPr>
                                <w:lang w:eastAsia="x-none"/>
                              </w:rPr>
                              <w:t xml:space="preserve">D2R supports physical layer repetition transmission. R2D does not support physical-layer repetition transmission. </w:t>
                            </w:r>
                          </w:p>
                          <w:p w14:paraId="2D72CD3E" w14:textId="33AA8049" w:rsidR="006610F0" w:rsidRPr="00CE1267" w:rsidRDefault="006610F0" w:rsidP="009D30D5">
                            <w:pPr>
                              <w:rPr>
                                <w:rFonts w:eastAsia="Malgun Gothic"/>
                                <w:kern w:val="2"/>
                                <w:lang w:eastAsia="zh-CN"/>
                              </w:rPr>
                            </w:pPr>
                          </w:p>
                        </w:txbxContent>
                      </wps:txbx>
                      <wps:bodyPr rot="0" vert="horz" wrap="square" lIns="91440" tIns="45720" rIns="91440" bIns="45720" anchor="t" anchorCtr="0">
                        <a:spAutoFit/>
                      </wps:bodyPr>
                    </wps:wsp>
                  </a:graphicData>
                </a:graphic>
              </wp:inline>
            </w:drawing>
          </mc:Choice>
          <mc:Fallback>
            <w:pict>
              <v:shapetype w14:anchorId="62696A56" id="_x0000_t202" coordsize="21600,21600" o:spt="202" path="m,l,21600r21600,l21600,xe">
                <v:stroke joinstyle="miter"/>
                <v:path gradientshapeok="t" o:connecttype="rect"/>
              </v:shapetype>
              <v:shape id="Text Box 7" o:spid="_x0000_s1026"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">
                <o:lock v:ext="edit" aspectratio="t"/>
                <v:textbox style="mso-fit-shape-to-text:t">
                  <w:txbxContent>
                    <w:p w14:paraId="5C3D65A6" w14:textId="55312D1B" w:rsidR="006610F0" w:rsidRPr="00340236" w:rsidRDefault="006610F0" w:rsidP="006610F0">
                      <w:pPr>
                        <w:rPr>
                          <w:rFonts w:eastAsiaTheme="minorEastAsia" w:cstheme="minorHAnsi"/>
                          <w:b/>
                        </w:rPr>
                      </w:pPr>
                      <w:r>
                        <w:rPr>
                          <w:rFonts w:eastAsiaTheme="minorEastAsia" w:cstheme="minorHAnsi"/>
                          <w:highlight w:val="green"/>
                        </w:rPr>
                        <w:t>RAN1 S</w:t>
                      </w:r>
                      <w:r w:rsidR="009D30D5">
                        <w:rPr>
                          <w:rFonts w:eastAsiaTheme="minorEastAsia" w:cstheme="minorHAnsi"/>
                          <w:highlight w:val="green"/>
                        </w:rPr>
                        <w:t>c</w:t>
                      </w:r>
                      <w:r>
                        <w:rPr>
                          <w:rFonts w:eastAsiaTheme="minorEastAsia" w:cstheme="minorHAnsi"/>
                          <w:highlight w:val="green"/>
                        </w:rPr>
                        <w:t>ope</w:t>
                      </w:r>
                      <w:r w:rsidRPr="00340236">
                        <w:rPr>
                          <w:rFonts w:eastAsiaTheme="minorEastAsia" w:cstheme="minorHAnsi"/>
                        </w:rPr>
                        <w:t xml:space="preserve">:                                                                                                                                          </w:t>
                      </w:r>
                      <w:r w:rsidR="009D30D5" w:rsidRPr="009D30D5">
                        <w:rPr>
                          <w:rFonts w:eastAsiaTheme="minorEastAsia" w:cstheme="minorHAnsi"/>
                          <w:b/>
                        </w:rPr>
                        <w:t>RP-243326</w:t>
                      </w:r>
                    </w:p>
                    <w:p w14:paraId="2F083FDF" w14:textId="77777777" w:rsidR="009D30D5" w:rsidRPr="009D30D5" w:rsidRDefault="009D30D5" w:rsidP="009D30D5">
                      <w:pPr>
                        <w:numPr>
                          <w:ilvl w:val="0"/>
                          <w:numId w:val="27"/>
                        </w:numPr>
                        <w:rPr>
                          <w:lang w:eastAsia="x-none"/>
                        </w:rPr>
                      </w:pPr>
                      <w:r w:rsidRPr="009D30D5">
                        <w:rPr>
                          <w:lang w:eastAsia="x-none"/>
                        </w:rPr>
                        <w:t>PRDCH and PDRCH, which are the only physical channels in R2D and D2R, respectively.</w:t>
                      </w:r>
                    </w:p>
                    <w:p w14:paraId="6A870F32" w14:textId="77777777" w:rsidR="009D30D5" w:rsidRPr="009D30D5" w:rsidRDefault="009D30D5" w:rsidP="009D30D5">
                      <w:pPr>
                        <w:numPr>
                          <w:ilvl w:val="0"/>
                          <w:numId w:val="27"/>
                        </w:numPr>
                        <w:rPr>
                          <w:lang w:eastAsia="x-none"/>
                        </w:rPr>
                      </w:pPr>
                      <w:r w:rsidRPr="009D30D5">
                        <w:rPr>
                          <w:lang w:eastAsia="x-none"/>
                        </w:rPr>
                        <w:t>R2D and D2R signal(s)</w:t>
                      </w:r>
                    </w:p>
                    <w:p w14:paraId="5A5EF26A" w14:textId="77777777" w:rsidR="009D30D5" w:rsidRPr="009D30D5" w:rsidRDefault="009D30D5" w:rsidP="009D30D5">
                      <w:pPr>
                        <w:numPr>
                          <w:ilvl w:val="0"/>
                          <w:numId w:val="27"/>
                        </w:numPr>
                        <w:rPr>
                          <w:lang w:eastAsia="x-none"/>
                        </w:rPr>
                      </w:pPr>
                      <w:r w:rsidRPr="009D30D5">
                        <w:rPr>
                          <w:lang w:eastAsia="x-none"/>
                        </w:rPr>
                        <w:t>Multiplexing/multiple access in R2D is by only TDMA, and in D2R is by only TDMA and FDMA.</w:t>
                      </w:r>
                    </w:p>
                    <w:p w14:paraId="0786B303" w14:textId="77777777" w:rsidR="009D30D5" w:rsidRPr="009D30D5" w:rsidRDefault="009D30D5" w:rsidP="009D30D5">
                      <w:pPr>
                        <w:numPr>
                          <w:ilvl w:val="0"/>
                          <w:numId w:val="27"/>
                        </w:numPr>
                        <w:rPr>
                          <w:lang w:eastAsia="x-none"/>
                        </w:rPr>
                      </w:pPr>
                      <w:r w:rsidRPr="009D30D5">
                        <w:rPr>
                          <w:lang w:eastAsia="x-none"/>
                        </w:rPr>
                        <w:t>R2D supports only OOK-4 modulation, one solution for CP handling. D2R backscattering supports only OOK and BPSK modulations.</w:t>
                      </w:r>
                    </w:p>
                    <w:p w14:paraId="558E4026" w14:textId="77777777" w:rsidR="009D30D5" w:rsidRPr="009D30D5" w:rsidRDefault="009D30D5" w:rsidP="009D30D5">
                      <w:pPr>
                        <w:numPr>
                          <w:ilvl w:val="0"/>
                          <w:numId w:val="27"/>
                        </w:numPr>
                        <w:rPr>
                          <w:lang w:eastAsia="x-none"/>
                        </w:rPr>
                      </w:pPr>
                      <w:r w:rsidRPr="009D30D5">
                        <w:rPr>
                          <w:lang w:eastAsia="x-none"/>
                        </w:rPr>
                        <w:t>R2D transmission supports only the Manchester line code in TR 38.769</w:t>
                      </w:r>
                    </w:p>
                    <w:p w14:paraId="4D3FC546" w14:textId="77777777" w:rsidR="009D30D5" w:rsidRPr="009D30D5" w:rsidRDefault="009D30D5" w:rsidP="009D30D5">
                      <w:pPr>
                        <w:numPr>
                          <w:ilvl w:val="0"/>
                          <w:numId w:val="27"/>
                        </w:numPr>
                        <w:rPr>
                          <w:lang w:eastAsia="x-none"/>
                        </w:rPr>
                      </w:pPr>
                      <w:r w:rsidRPr="009D30D5">
                        <w:rPr>
                          <w:lang w:eastAsia="x-none"/>
                        </w:rPr>
                        <w:t>D2R transmission supports:</w:t>
                      </w:r>
                    </w:p>
                    <w:p w14:paraId="227FF59C" w14:textId="77777777" w:rsidR="009D30D5" w:rsidRPr="009D30D5" w:rsidRDefault="009D30D5" w:rsidP="009D30D5">
                      <w:pPr>
                        <w:numPr>
                          <w:ilvl w:val="1"/>
                          <w:numId w:val="27"/>
                        </w:numPr>
                        <w:rPr>
                          <w:lang w:eastAsia="x-none"/>
                        </w:rPr>
                      </w:pPr>
                      <w:r w:rsidRPr="009D30D5">
                        <w:rPr>
                          <w:lang w:eastAsia="x-none"/>
                        </w:rPr>
                        <w:t>Either the Manchester line code in TR 38.769 or no line code (one to be down-selected); and</w:t>
                      </w:r>
                    </w:p>
                    <w:p w14:paraId="21FE19B8" w14:textId="77777777" w:rsidR="009D30D5" w:rsidRPr="009D30D5" w:rsidRDefault="009D30D5" w:rsidP="009D30D5">
                      <w:pPr>
                        <w:numPr>
                          <w:ilvl w:val="1"/>
                          <w:numId w:val="27"/>
                        </w:numPr>
                        <w:rPr>
                          <w:lang w:eastAsia="x-none"/>
                        </w:rPr>
                      </w:pPr>
                      <w:r w:rsidRPr="009D30D5">
                        <w:rPr>
                          <w:lang w:eastAsia="x-none"/>
                        </w:rPr>
                        <w:t>A corresponding small frequency shift method according to the options in TR 38.769.</w:t>
                      </w:r>
                    </w:p>
                    <w:p w14:paraId="2C2D7C97" w14:textId="77777777" w:rsidR="009D30D5" w:rsidRPr="009D30D5" w:rsidRDefault="009D30D5" w:rsidP="009D30D5">
                      <w:pPr>
                        <w:numPr>
                          <w:ilvl w:val="0"/>
                          <w:numId w:val="27"/>
                        </w:numPr>
                        <w:rPr>
                          <w:lang w:eastAsia="x-none"/>
                        </w:rPr>
                      </w:pPr>
                      <w:r w:rsidRPr="009D30D5">
                        <w:rPr>
                          <w:lang w:eastAsia="x-none"/>
                        </w:rPr>
                        <w:t>R2D does not support FEC. D2R supports only convolutional code with generator polynomials as per TS 36.212 (unless RAN1 decides to use other generator polynomials by RAN1#120bis).</w:t>
                      </w:r>
                    </w:p>
                    <w:p w14:paraId="6811710A" w14:textId="77777777" w:rsidR="009D30D5" w:rsidRPr="009D30D5" w:rsidRDefault="009D30D5" w:rsidP="009D30D5">
                      <w:pPr>
                        <w:numPr>
                          <w:ilvl w:val="0"/>
                          <w:numId w:val="27"/>
                        </w:numPr>
                        <w:rPr>
                          <w:lang w:eastAsia="x-none"/>
                        </w:rPr>
                      </w:pPr>
                      <w:r w:rsidRPr="009D30D5">
                        <w:rPr>
                          <w:lang w:eastAsia="x-none"/>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002A71B7" w14:textId="77777777" w:rsidR="009D30D5" w:rsidRPr="009D30D5" w:rsidRDefault="009D30D5" w:rsidP="009D30D5">
                      <w:pPr>
                        <w:numPr>
                          <w:ilvl w:val="0"/>
                          <w:numId w:val="27"/>
                        </w:numPr>
                        <w:rPr>
                          <w:lang w:eastAsia="x-none"/>
                        </w:rPr>
                      </w:pPr>
                      <w:r w:rsidRPr="009D30D5">
                        <w:rPr>
                          <w:lang w:eastAsia="x-none"/>
                        </w:rPr>
                        <w:t xml:space="preserve">D2R supports physical layer repetition transmission. R2D does not support physical-layer repetition transmission. </w:t>
                      </w:r>
                    </w:p>
                    <w:p w14:paraId="2D72CD3E" w14:textId="33AA8049" w:rsidR="006610F0" w:rsidRPr="00CE1267" w:rsidRDefault="006610F0" w:rsidP="009D30D5">
                      <w:pPr>
                        <w:rPr>
                          <w:rFonts w:eastAsia="Malgun Gothic"/>
                          <w:kern w:val="2"/>
                          <w:lang w:eastAsia="zh-CN"/>
                        </w:rPr>
                      </w:pPr>
                    </w:p>
                  </w:txbxContent>
                </v:textbox>
                <w10:anchorlock/>
              </v:shape>
            </w:pict>
          </mc:Fallback>
        </mc:AlternateContent>
      </w:r>
    </w:p>
    <w:p w14:paraId="232C6192" w14:textId="732491D4" w:rsidR="00F961EC" w:rsidRDefault="006365DB" w:rsidP="66396AB5">
      <w:pPr>
        <w:rPr>
          <w:rFonts w:ascii="Calibri" w:eastAsia="Calibri" w:hAnsi="Calibri" w:cs="Calibri"/>
        </w:rPr>
      </w:pPr>
      <w:r>
        <w:rPr>
          <w:rFonts w:ascii="Calibri" w:eastAsia="Calibri" w:hAnsi="Calibri" w:cs="Calibri"/>
        </w:rPr>
        <w:lastRenderedPageBreak/>
        <w:t>This contribution</w:t>
      </w:r>
      <w:r w:rsidR="00B161F7">
        <w:rPr>
          <w:rFonts w:ascii="Calibri" w:eastAsia="Calibri" w:hAnsi="Calibri" w:cs="Calibri"/>
        </w:rPr>
        <w:t xml:space="preserve"> focuses on </w:t>
      </w:r>
      <w:r w:rsidR="009D30D5">
        <w:rPr>
          <w:rFonts w:ascii="Calibri" w:eastAsia="Calibri" w:hAnsi="Calibri" w:cs="Calibri"/>
        </w:rPr>
        <w:t xml:space="preserve">modulation aspects and </w:t>
      </w:r>
      <w:r w:rsidR="00B161F7">
        <w:rPr>
          <w:rFonts w:ascii="Calibri" w:eastAsia="Calibri" w:hAnsi="Calibri" w:cs="Calibri"/>
        </w:rPr>
        <w:t xml:space="preserve">waveform design for the </w:t>
      </w:r>
      <w:r w:rsidR="00454BC7">
        <w:rPr>
          <w:rFonts w:ascii="Calibri" w:eastAsia="Calibri" w:hAnsi="Calibri" w:cs="Calibri"/>
        </w:rPr>
        <w:t>R2D (</w:t>
      </w:r>
      <w:r w:rsidR="00B161F7">
        <w:rPr>
          <w:rFonts w:ascii="Calibri" w:eastAsia="Calibri" w:hAnsi="Calibri" w:cs="Calibri"/>
        </w:rPr>
        <w:t>downlink</w:t>
      </w:r>
      <w:r w:rsidR="00454BC7">
        <w:rPr>
          <w:rFonts w:ascii="Calibri" w:eastAsia="Calibri" w:hAnsi="Calibri" w:cs="Calibri"/>
        </w:rPr>
        <w:t>)</w:t>
      </w:r>
      <w:r w:rsidR="00B161F7">
        <w:rPr>
          <w:rFonts w:ascii="Calibri" w:eastAsia="Calibri" w:hAnsi="Calibri" w:cs="Calibri"/>
        </w:rPr>
        <w:t xml:space="preserve"> channel/signal.</w:t>
      </w:r>
    </w:p>
    <w:p w14:paraId="5AC4C7A2" w14:textId="49457C34" w:rsidR="009D30D5" w:rsidRDefault="009D30D5" w:rsidP="00296153">
      <w:r>
        <w:t>In light of the few meetings available for normalization in Rel-19, we suggest to reuse existing sequence designs and modulation principles of OOK waveforms for R2D from the work on LP-WUS.</w:t>
      </w:r>
    </w:p>
    <w:p w14:paraId="22049933" w14:textId="4E99A8CE" w:rsidR="00D67BC7" w:rsidRDefault="00D67BC7" w:rsidP="00D67BC7">
      <w:pPr>
        <w:pStyle w:val="Heading1"/>
        <w:numPr>
          <w:ilvl w:val="0"/>
          <w:numId w:val="1"/>
        </w:numPr>
        <w:rPr>
          <w:rFonts w:eastAsia="Calibri"/>
        </w:rPr>
      </w:pPr>
      <w:r>
        <w:rPr>
          <w:rFonts w:eastAsia="Calibri"/>
        </w:rPr>
        <w:t xml:space="preserve">R2D </w:t>
      </w:r>
      <w:r w:rsidR="00274FBF">
        <w:rPr>
          <w:rFonts w:eastAsia="Calibri"/>
        </w:rPr>
        <w:t>Bandwidth</w:t>
      </w:r>
    </w:p>
    <w:p w14:paraId="2CA40E0E" w14:textId="47121CB0" w:rsidR="00274FBF" w:rsidRDefault="00274FBF" w:rsidP="00274FBF">
      <w:r>
        <w:t>The following has been agreed on the R2D bandwidth</w:t>
      </w:r>
      <w:r w:rsidR="00564176">
        <w:t xml:space="preserve"> [2]</w:t>
      </w:r>
      <w:r>
        <w:t>:</w:t>
      </w:r>
    </w:p>
    <w:p w14:paraId="53ED8F4B" w14:textId="1010E69D" w:rsidR="00274FBF" w:rsidRDefault="00274FBF" w:rsidP="00274FBF">
      <w:r w:rsidRPr="00F855BF">
        <w:rPr>
          <w:rFonts w:ascii="Calibri" w:eastAsia="Calibri" w:hAnsi="Calibri" w:cs="Calibri"/>
          <w:noProof/>
        </w:rPr>
        <mc:AlternateContent>
          <mc:Choice Requires="wps">
            <w:drawing>
              <wp:inline distT="0" distB="0" distL="0" distR="0" wp14:anchorId="736BDB2A" wp14:editId="0BC3DB10">
                <wp:extent cx="5924550" cy="4512945"/>
                <wp:effectExtent l="0" t="0" r="19050" b="20955"/>
                <wp:docPr id="17" name="Text Box 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0482CC54" w14:textId="77777777" w:rsidR="00274FBF" w:rsidRPr="00133F80" w:rsidRDefault="00274FBF" w:rsidP="00274FBF">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133F80">
                              <w:rPr>
                                <w:rFonts w:eastAsia="SimSun" w:cstheme="minorHAnsi"/>
                                <w:bCs/>
                                <w:sz w:val="20"/>
                                <w:szCs w:val="20"/>
                                <w:highlight w:val="green"/>
                                <w:lang w:val="en-GB" w:eastAsia="ja-JP"/>
                              </w:rPr>
                              <w:t>Agreement:</w:t>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Pr>
                                <w:rFonts w:eastAsia="SimSun" w:cstheme="minorHAnsi"/>
                                <w:bCs/>
                                <w:sz w:val="20"/>
                                <w:szCs w:val="20"/>
                                <w:lang w:val="en-GB" w:eastAsia="ja-JP"/>
                              </w:rPr>
                              <w:t xml:space="preserve">                           </w:t>
                            </w:r>
                            <w:r w:rsidRPr="009334FC">
                              <w:rPr>
                                <w:rFonts w:eastAsia="SimSun" w:cstheme="minorHAnsi"/>
                                <w:b/>
                                <w:bCs/>
                                <w:sz w:val="20"/>
                                <w:szCs w:val="20"/>
                                <w:lang w:val="en-GB" w:eastAsia="ja-JP"/>
                              </w:rPr>
                              <w:t>TR</w:t>
                            </w:r>
                            <w:r>
                              <w:rPr>
                                <w:rFonts w:eastAsia="SimSun" w:cstheme="minorHAnsi"/>
                                <w:b/>
                                <w:bCs/>
                                <w:sz w:val="20"/>
                                <w:szCs w:val="20"/>
                                <w:lang w:val="en-GB" w:eastAsia="ja-JP"/>
                              </w:rPr>
                              <w:t xml:space="preserve"> </w:t>
                            </w:r>
                            <w:r w:rsidRPr="009334FC">
                              <w:rPr>
                                <w:rFonts w:eastAsia="SimSun" w:cstheme="minorHAnsi"/>
                                <w:b/>
                                <w:bCs/>
                                <w:sz w:val="20"/>
                                <w:szCs w:val="20"/>
                                <w:lang w:val="en-GB" w:eastAsia="ja-JP"/>
                              </w:rPr>
                              <w:t>38.769 V</w:t>
                            </w:r>
                            <w:r>
                              <w:rPr>
                                <w:rFonts w:eastAsia="SimSun" w:cstheme="minorHAnsi"/>
                                <w:b/>
                                <w:bCs/>
                                <w:sz w:val="20"/>
                                <w:szCs w:val="20"/>
                                <w:lang w:val="en-GB" w:eastAsia="ja-JP"/>
                              </w:rPr>
                              <w:t>2</w:t>
                            </w:r>
                            <w:r w:rsidRPr="009334FC">
                              <w:rPr>
                                <w:rFonts w:eastAsia="SimSun" w:cstheme="minorHAnsi"/>
                                <w:b/>
                                <w:bCs/>
                                <w:sz w:val="20"/>
                                <w:szCs w:val="20"/>
                                <w:lang w:val="en-GB" w:eastAsia="ja-JP"/>
                              </w:rPr>
                              <w:t>.</w:t>
                            </w:r>
                            <w:r>
                              <w:rPr>
                                <w:rFonts w:eastAsia="SimSun" w:cstheme="minorHAnsi"/>
                                <w:b/>
                                <w:bCs/>
                                <w:sz w:val="20"/>
                                <w:szCs w:val="20"/>
                                <w:lang w:val="en-GB" w:eastAsia="ja-JP"/>
                              </w:rPr>
                              <w:t>0</w:t>
                            </w:r>
                            <w:r w:rsidRPr="009334FC">
                              <w:rPr>
                                <w:rFonts w:eastAsia="SimSun" w:cstheme="minorHAnsi"/>
                                <w:b/>
                                <w:bCs/>
                                <w:sz w:val="20"/>
                                <w:szCs w:val="20"/>
                                <w:lang w:val="en-GB" w:eastAsia="ja-JP"/>
                              </w:rPr>
                              <w:t>.0</w:t>
                            </w:r>
                          </w:p>
                          <w:p w14:paraId="33AF25BC" w14:textId="77777777" w:rsidR="00274FBF" w:rsidRPr="00274FBF" w:rsidRDefault="00274FBF" w:rsidP="00274FBF">
                            <w:pPr>
                              <w:overflowPunct w:val="0"/>
                              <w:autoSpaceDE w:val="0"/>
                              <w:autoSpaceDN w:val="0"/>
                              <w:adjustRightInd w:val="0"/>
                              <w:spacing w:after="120" w:line="240" w:lineRule="auto"/>
                              <w:ind w:right="-96"/>
                              <w:jc w:val="both"/>
                              <w:rPr>
                                <w:rFonts w:ascii="Times New Roman" w:eastAsia="DengXian" w:hAnsi="Times New Roman" w:cs="Times New Roman"/>
                                <w:sz w:val="20"/>
                                <w:szCs w:val="20"/>
                                <w:lang w:val="en-GB" w:eastAsia="en-GB"/>
                              </w:rPr>
                            </w:pPr>
                            <w:r w:rsidRPr="00274FBF">
                              <w:rPr>
                                <w:rFonts w:ascii="Times New Roman" w:eastAsia="DengXian" w:hAnsi="Times New Roman" w:cs="Times New Roman"/>
                                <w:sz w:val="20"/>
                                <w:szCs w:val="20"/>
                                <w:lang w:val="en-GB" w:eastAsia="en-GB"/>
                              </w:rPr>
                              <w:t>The study defines the following bandwidths for R2D:</w:t>
                            </w:r>
                          </w:p>
                          <w:p w14:paraId="61476EF8" w14:textId="77777777" w:rsidR="00274FBF" w:rsidRPr="00274FBF" w:rsidRDefault="00274FBF" w:rsidP="00274FBF">
                            <w:pPr>
                              <w:overflowPunct w:val="0"/>
                              <w:autoSpaceDE w:val="0"/>
                              <w:autoSpaceDN w:val="0"/>
                              <w:adjustRightInd w:val="0"/>
                              <w:spacing w:after="120" w:line="240" w:lineRule="auto"/>
                              <w:ind w:right="-96"/>
                              <w:jc w:val="both"/>
                              <w:rPr>
                                <w:rFonts w:ascii="Times New Roman" w:eastAsia="DengXian" w:hAnsi="Times New Roman" w:cs="Times New Roman"/>
                                <w:sz w:val="20"/>
                                <w:szCs w:val="20"/>
                                <w:lang w:eastAsia="en-GB"/>
                              </w:rPr>
                            </w:pPr>
                            <w:r w:rsidRPr="00274FBF">
                              <w:rPr>
                                <w:rFonts w:ascii="Times New Roman" w:eastAsia="DengXian" w:hAnsi="Times New Roman" w:cs="Times New Roman"/>
                                <w:sz w:val="20"/>
                                <w:szCs w:val="20"/>
                                <w:lang w:eastAsia="en-GB"/>
                              </w:rPr>
                              <w:t>-</w:t>
                            </w:r>
                            <w:r w:rsidRPr="00274FBF">
                              <w:rPr>
                                <w:rFonts w:ascii="Times New Roman" w:eastAsia="DengXian" w:hAnsi="Times New Roman" w:cs="Times New Roman"/>
                                <w:sz w:val="20"/>
                                <w:szCs w:val="20"/>
                                <w:lang w:eastAsia="en-GB"/>
                              </w:rPr>
                              <w:tab/>
                              <w:t xml:space="preserve">Transmission bandwidth, </w:t>
                            </w:r>
                            <w:proofErr w:type="gramStart"/>
                            <w:r w:rsidRPr="00274FBF">
                              <w:rPr>
                                <w:rFonts w:ascii="Times New Roman" w:eastAsia="DengXian" w:hAnsi="Times New Roman" w:cs="Times New Roman"/>
                                <w:sz w:val="20"/>
                                <w:szCs w:val="20"/>
                                <w:lang w:eastAsia="en-GB"/>
                              </w:rPr>
                              <w:t>B</w:t>
                            </w:r>
                            <w:r w:rsidRPr="00274FBF">
                              <w:rPr>
                                <w:rFonts w:ascii="Times New Roman" w:eastAsia="DengXian" w:hAnsi="Times New Roman" w:cs="Times New Roman"/>
                                <w:sz w:val="20"/>
                                <w:szCs w:val="20"/>
                                <w:vertAlign w:val="subscript"/>
                                <w:lang w:eastAsia="en-GB"/>
                              </w:rPr>
                              <w:t>tx,R</w:t>
                            </w:r>
                            <w:proofErr w:type="gramEnd"/>
                            <w:r w:rsidRPr="00274FBF">
                              <w:rPr>
                                <w:rFonts w:ascii="Times New Roman" w:eastAsia="DengXian" w:hAnsi="Times New Roman" w:cs="Times New Roman"/>
                                <w:sz w:val="20"/>
                                <w:szCs w:val="20"/>
                                <w:vertAlign w:val="subscript"/>
                                <w:lang w:eastAsia="en-GB"/>
                              </w:rPr>
                              <w:t xml:space="preserve">2D </w:t>
                            </w:r>
                            <w:r w:rsidRPr="00274FBF">
                              <w:rPr>
                                <w:rFonts w:ascii="Times New Roman" w:eastAsia="DengXian" w:hAnsi="Times New Roman" w:cs="Times New Roman"/>
                                <w:sz w:val="20"/>
                                <w:szCs w:val="20"/>
                                <w:lang w:eastAsia="en-GB"/>
                              </w:rPr>
                              <w:t xml:space="preserve">from a reader perspective: The frequency resources used for transmitting R2D. For an OFDM-based waveform with subcarrier spacing of 15 kHz, </w:t>
                            </w:r>
                            <w:proofErr w:type="gramStart"/>
                            <w:r w:rsidRPr="00274FBF">
                              <w:rPr>
                                <w:rFonts w:ascii="Times New Roman" w:eastAsia="DengXian" w:hAnsi="Times New Roman" w:cs="Times New Roman"/>
                                <w:sz w:val="20"/>
                                <w:szCs w:val="20"/>
                                <w:lang w:eastAsia="en-GB"/>
                              </w:rPr>
                              <w:t>B</w:t>
                            </w:r>
                            <w:r w:rsidRPr="00274FBF">
                              <w:rPr>
                                <w:rFonts w:ascii="Times New Roman" w:eastAsia="DengXian" w:hAnsi="Times New Roman" w:cs="Times New Roman"/>
                                <w:sz w:val="20"/>
                                <w:szCs w:val="20"/>
                                <w:vertAlign w:val="subscript"/>
                                <w:lang w:eastAsia="en-GB"/>
                              </w:rPr>
                              <w:t>tx,R</w:t>
                            </w:r>
                            <w:proofErr w:type="gramEnd"/>
                            <w:r w:rsidRPr="00274FBF">
                              <w:rPr>
                                <w:rFonts w:ascii="Times New Roman" w:eastAsia="DengXian" w:hAnsi="Times New Roman" w:cs="Times New Roman"/>
                                <w:sz w:val="20"/>
                                <w:szCs w:val="20"/>
                                <w:vertAlign w:val="subscript"/>
                                <w:lang w:eastAsia="en-GB"/>
                              </w:rPr>
                              <w:t>2D</w:t>
                            </w:r>
                            <w:r w:rsidRPr="00274FBF">
                              <w:rPr>
                                <w:rFonts w:ascii="Times New Roman" w:eastAsia="DengXian" w:hAnsi="Times New Roman" w:cs="Times New Roman"/>
                                <w:sz w:val="20"/>
                                <w:szCs w:val="20"/>
                                <w:lang w:eastAsia="en-GB"/>
                              </w:rPr>
                              <w:t xml:space="preserve"> ≤ twelve PRBs, and would be down-selected among:</w:t>
                            </w:r>
                          </w:p>
                          <w:p w14:paraId="0C78F97D" w14:textId="77777777" w:rsidR="00274FBF" w:rsidRPr="00274FBF" w:rsidRDefault="00274FBF" w:rsidP="00274FBF">
                            <w:pPr>
                              <w:overflowPunct w:val="0"/>
                              <w:autoSpaceDE w:val="0"/>
                              <w:autoSpaceDN w:val="0"/>
                              <w:adjustRightInd w:val="0"/>
                              <w:spacing w:after="120" w:line="240" w:lineRule="auto"/>
                              <w:ind w:right="-96"/>
                              <w:jc w:val="both"/>
                              <w:rPr>
                                <w:rFonts w:ascii="Times New Roman" w:eastAsia="DengXian" w:hAnsi="Times New Roman" w:cs="Times New Roman"/>
                                <w:sz w:val="20"/>
                                <w:szCs w:val="20"/>
                                <w:lang w:eastAsia="en-GB"/>
                              </w:rPr>
                            </w:pPr>
                            <w:r w:rsidRPr="00274FBF">
                              <w:rPr>
                                <w:rFonts w:ascii="Times New Roman" w:eastAsia="DengXian" w:hAnsi="Times New Roman" w:cs="Times New Roman"/>
                                <w:sz w:val="20"/>
                                <w:szCs w:val="20"/>
                                <w:lang w:eastAsia="en-GB"/>
                              </w:rPr>
                              <w:t>-</w:t>
                            </w:r>
                            <w:r w:rsidRPr="00274FBF">
                              <w:rPr>
                                <w:rFonts w:ascii="Times New Roman" w:eastAsia="DengXian" w:hAnsi="Times New Roman" w:cs="Times New Roman"/>
                                <w:sz w:val="20"/>
                                <w:szCs w:val="20"/>
                                <w:lang w:eastAsia="en-GB"/>
                              </w:rPr>
                              <w:tab/>
                              <w:t>Alt 1: Including 180 kHz, 360 kHz</w:t>
                            </w:r>
                          </w:p>
                          <w:p w14:paraId="1807D846" w14:textId="77777777" w:rsidR="00274FBF" w:rsidRPr="00274FBF" w:rsidRDefault="00274FBF" w:rsidP="00274FBF">
                            <w:pPr>
                              <w:overflowPunct w:val="0"/>
                              <w:autoSpaceDE w:val="0"/>
                              <w:autoSpaceDN w:val="0"/>
                              <w:adjustRightInd w:val="0"/>
                              <w:spacing w:after="120" w:line="240" w:lineRule="auto"/>
                              <w:ind w:right="-96"/>
                              <w:jc w:val="both"/>
                              <w:rPr>
                                <w:rFonts w:ascii="Times New Roman" w:eastAsia="DengXian" w:hAnsi="Times New Roman" w:cs="Times New Roman"/>
                                <w:sz w:val="20"/>
                                <w:szCs w:val="20"/>
                                <w:lang w:eastAsia="en-GB"/>
                              </w:rPr>
                            </w:pPr>
                            <w:r w:rsidRPr="00274FBF">
                              <w:rPr>
                                <w:rFonts w:ascii="Times New Roman" w:eastAsia="DengXian" w:hAnsi="Times New Roman" w:cs="Times New Roman"/>
                                <w:sz w:val="20"/>
                                <w:szCs w:val="20"/>
                                <w:lang w:eastAsia="en-GB"/>
                              </w:rPr>
                              <w:t>-</w:t>
                            </w:r>
                            <w:r w:rsidRPr="00274FBF">
                              <w:rPr>
                                <w:rFonts w:ascii="Times New Roman" w:eastAsia="DengXian" w:hAnsi="Times New Roman" w:cs="Times New Roman"/>
                                <w:sz w:val="20"/>
                                <w:szCs w:val="20"/>
                                <w:lang w:eastAsia="en-GB"/>
                              </w:rPr>
                              <w:tab/>
                              <w:t xml:space="preserve">Alt 2: Integer multiple(s) of 180 kHz </w:t>
                            </w:r>
                          </w:p>
                          <w:p w14:paraId="0000C130" w14:textId="77777777" w:rsidR="00274FBF" w:rsidRPr="00274FBF" w:rsidRDefault="00274FBF" w:rsidP="00274FBF">
                            <w:pPr>
                              <w:overflowPunct w:val="0"/>
                              <w:autoSpaceDE w:val="0"/>
                              <w:autoSpaceDN w:val="0"/>
                              <w:adjustRightInd w:val="0"/>
                              <w:spacing w:after="120" w:line="240" w:lineRule="auto"/>
                              <w:ind w:right="-96"/>
                              <w:jc w:val="both"/>
                              <w:rPr>
                                <w:rFonts w:ascii="Times New Roman" w:eastAsia="DengXian" w:hAnsi="Times New Roman" w:cs="Times New Roman"/>
                                <w:sz w:val="20"/>
                                <w:szCs w:val="20"/>
                                <w:lang w:eastAsia="en-GB"/>
                              </w:rPr>
                            </w:pPr>
                            <w:r w:rsidRPr="00274FBF">
                              <w:rPr>
                                <w:rFonts w:ascii="Times New Roman" w:eastAsia="DengXian" w:hAnsi="Times New Roman" w:cs="Times New Roman"/>
                                <w:sz w:val="20"/>
                                <w:szCs w:val="20"/>
                                <w:lang w:eastAsia="en-GB"/>
                              </w:rPr>
                              <w:t>-</w:t>
                            </w:r>
                            <w:r w:rsidRPr="00274FBF">
                              <w:rPr>
                                <w:rFonts w:ascii="Times New Roman" w:eastAsia="DengXian" w:hAnsi="Times New Roman" w:cs="Times New Roman"/>
                                <w:sz w:val="20"/>
                                <w:szCs w:val="20"/>
                                <w:lang w:eastAsia="en-GB"/>
                              </w:rPr>
                              <w:tab/>
                              <w:t xml:space="preserve">Alt 3: Integer multiple(s) of the subcarrier spacing </w:t>
                            </w:r>
                          </w:p>
                          <w:p w14:paraId="37FFF40D" w14:textId="77777777" w:rsidR="00274FBF" w:rsidRPr="00274FBF" w:rsidRDefault="00274FBF" w:rsidP="00274FBF">
                            <w:pPr>
                              <w:overflowPunct w:val="0"/>
                              <w:autoSpaceDE w:val="0"/>
                              <w:autoSpaceDN w:val="0"/>
                              <w:adjustRightInd w:val="0"/>
                              <w:spacing w:after="120" w:line="240" w:lineRule="auto"/>
                              <w:ind w:right="-96"/>
                              <w:jc w:val="both"/>
                              <w:rPr>
                                <w:rFonts w:ascii="Times New Roman" w:eastAsia="DengXian" w:hAnsi="Times New Roman" w:cs="Times New Roman"/>
                                <w:sz w:val="20"/>
                                <w:szCs w:val="20"/>
                                <w:lang w:eastAsia="en-GB"/>
                              </w:rPr>
                            </w:pPr>
                            <w:r w:rsidRPr="00274FBF">
                              <w:rPr>
                                <w:rFonts w:ascii="Times New Roman" w:eastAsia="DengXian" w:hAnsi="Times New Roman" w:cs="Times New Roman"/>
                                <w:sz w:val="20"/>
                                <w:szCs w:val="20"/>
                                <w:lang w:eastAsia="en-GB"/>
                              </w:rPr>
                              <w:t>-</w:t>
                            </w:r>
                            <w:r w:rsidRPr="00274FBF">
                              <w:rPr>
                                <w:rFonts w:ascii="Times New Roman" w:eastAsia="DengXian" w:hAnsi="Times New Roman" w:cs="Times New Roman"/>
                                <w:sz w:val="20"/>
                                <w:szCs w:val="20"/>
                                <w:lang w:eastAsia="en-GB"/>
                              </w:rPr>
                              <w:tab/>
                              <w:t xml:space="preserve">Occupied bandwidth, </w:t>
                            </w:r>
                            <w:proofErr w:type="gramStart"/>
                            <w:r w:rsidRPr="00274FBF">
                              <w:rPr>
                                <w:rFonts w:ascii="Times New Roman" w:eastAsia="DengXian" w:hAnsi="Times New Roman" w:cs="Times New Roman"/>
                                <w:sz w:val="20"/>
                                <w:szCs w:val="20"/>
                                <w:lang w:eastAsia="en-GB"/>
                              </w:rPr>
                              <w:t>B</w:t>
                            </w:r>
                            <w:r w:rsidRPr="00274FBF">
                              <w:rPr>
                                <w:rFonts w:ascii="Times New Roman" w:eastAsia="DengXian" w:hAnsi="Times New Roman" w:cs="Times New Roman"/>
                                <w:sz w:val="20"/>
                                <w:szCs w:val="20"/>
                                <w:vertAlign w:val="subscript"/>
                                <w:lang w:eastAsia="en-GB"/>
                              </w:rPr>
                              <w:t>occ,R</w:t>
                            </w:r>
                            <w:proofErr w:type="gramEnd"/>
                            <w:r w:rsidRPr="00274FBF">
                              <w:rPr>
                                <w:rFonts w:ascii="Times New Roman" w:eastAsia="DengXian" w:hAnsi="Times New Roman" w:cs="Times New Roman"/>
                                <w:sz w:val="20"/>
                                <w:szCs w:val="20"/>
                                <w:vertAlign w:val="subscript"/>
                                <w:lang w:eastAsia="en-GB"/>
                              </w:rPr>
                              <w:t xml:space="preserve">2D </w:t>
                            </w:r>
                            <w:r w:rsidRPr="00274FBF">
                              <w:rPr>
                                <w:rFonts w:ascii="Times New Roman" w:eastAsia="DengXian" w:hAnsi="Times New Roman" w:cs="Times New Roman"/>
                                <w:sz w:val="20"/>
                                <w:szCs w:val="20"/>
                                <w:lang w:eastAsia="en-GB"/>
                              </w:rPr>
                              <w:t>from a reader perspective: The frequency resources used for transmitting R2D, and potential guard band.</w:t>
                            </w:r>
                          </w:p>
                          <w:p w14:paraId="6772F873" w14:textId="20D353CD" w:rsidR="00274FBF" w:rsidRPr="00274FBF" w:rsidRDefault="00274FBF" w:rsidP="00274FBF">
                            <w:pPr>
                              <w:overflowPunct w:val="0"/>
                              <w:autoSpaceDE w:val="0"/>
                              <w:autoSpaceDN w:val="0"/>
                              <w:adjustRightInd w:val="0"/>
                              <w:spacing w:after="120" w:line="240" w:lineRule="auto"/>
                              <w:ind w:right="-96"/>
                              <w:jc w:val="both"/>
                              <w:rPr>
                                <w:rFonts w:ascii="Times New Roman" w:eastAsia="DengXian" w:hAnsi="Times New Roman" w:cs="Times New Roman"/>
                                <w:sz w:val="20"/>
                                <w:szCs w:val="20"/>
                                <w:lang w:eastAsia="en-GB"/>
                              </w:rPr>
                            </w:pPr>
                            <w:r w:rsidRPr="00274FBF">
                              <w:rPr>
                                <w:rFonts w:ascii="Times New Roman" w:eastAsia="DengXian" w:hAnsi="Times New Roman" w:cs="Times New Roman"/>
                                <w:sz w:val="20"/>
                                <w:szCs w:val="20"/>
                                <w:lang w:eastAsia="en-GB"/>
                              </w:rPr>
                              <w:t>-</w:t>
                            </w:r>
                            <w:r w:rsidRPr="00274FBF">
                              <w:rPr>
                                <w:rFonts w:ascii="Times New Roman" w:eastAsia="DengXian" w:hAnsi="Times New Roman" w:cs="Times New Roman"/>
                                <w:sz w:val="20"/>
                                <w:szCs w:val="20"/>
                                <w:lang w:eastAsia="en-GB"/>
                              </w:rPr>
                              <w:tab/>
                            </w:r>
                            <w:proofErr w:type="gramStart"/>
                            <w:r w:rsidRPr="00274FBF">
                              <w:rPr>
                                <w:rFonts w:ascii="Times New Roman" w:eastAsia="DengXian" w:hAnsi="Times New Roman" w:cs="Times New Roman"/>
                                <w:sz w:val="20"/>
                                <w:szCs w:val="20"/>
                                <w:lang w:eastAsia="en-GB"/>
                              </w:rPr>
                              <w:t>B</w:t>
                            </w:r>
                            <w:r w:rsidRPr="00274FBF">
                              <w:rPr>
                                <w:rFonts w:ascii="Times New Roman" w:eastAsia="DengXian" w:hAnsi="Times New Roman" w:cs="Times New Roman"/>
                                <w:sz w:val="20"/>
                                <w:szCs w:val="20"/>
                                <w:vertAlign w:val="subscript"/>
                                <w:lang w:eastAsia="en-GB"/>
                              </w:rPr>
                              <w:t>occ,R</w:t>
                            </w:r>
                            <w:proofErr w:type="gramEnd"/>
                            <w:r w:rsidRPr="00274FBF">
                              <w:rPr>
                                <w:rFonts w:ascii="Times New Roman" w:eastAsia="DengXian" w:hAnsi="Times New Roman" w:cs="Times New Roman"/>
                                <w:sz w:val="20"/>
                                <w:szCs w:val="20"/>
                                <w:vertAlign w:val="subscript"/>
                                <w:lang w:eastAsia="en-GB"/>
                              </w:rPr>
                              <w:t>2D</w:t>
                            </w:r>
                            <w:r w:rsidRPr="00274FBF">
                              <w:rPr>
                                <w:rFonts w:ascii="Times New Roman" w:eastAsia="DengXian" w:hAnsi="Times New Roman" w:cs="Times New Roman"/>
                                <w:sz w:val="20"/>
                                <w:szCs w:val="20"/>
                                <w:lang w:eastAsia="en-GB"/>
                              </w:rPr>
                              <w:t xml:space="preserve"> ≥ B</w:t>
                            </w:r>
                            <w:r w:rsidRPr="00274FBF">
                              <w:rPr>
                                <w:rFonts w:ascii="Times New Roman" w:eastAsia="DengXian" w:hAnsi="Times New Roman" w:cs="Times New Roman"/>
                                <w:sz w:val="20"/>
                                <w:szCs w:val="20"/>
                                <w:vertAlign w:val="subscript"/>
                                <w:lang w:eastAsia="en-GB"/>
                              </w:rPr>
                              <w:t>tx,R2D</w:t>
                            </w:r>
                            <w:r w:rsidRPr="00274FBF">
                              <w:rPr>
                                <w:rFonts w:ascii="Times New Roman" w:eastAsia="DengXian" w:hAnsi="Times New Roman" w:cs="Times New Roman"/>
                                <w:sz w:val="20"/>
                                <w:szCs w:val="20"/>
                                <w:lang w:eastAsia="en-GB"/>
                              </w:rPr>
                              <w:t>.</w:t>
                            </w:r>
                          </w:p>
                        </w:txbxContent>
                      </wps:txbx>
                      <wps:bodyPr rot="0" vert="horz" wrap="square" lIns="91440" tIns="45720" rIns="91440" bIns="45720" anchor="t" anchorCtr="0">
                        <a:spAutoFit/>
                      </wps:bodyPr>
                    </wps:wsp>
                  </a:graphicData>
                </a:graphic>
              </wp:inline>
            </w:drawing>
          </mc:Choice>
          <mc:Fallback>
            <w:pict>
              <v:shape w14:anchorId="736BDB2A" id="Text Box 17" o:spid="_x0000_s1027"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">
                <o:lock v:ext="edit" aspectratio="t"/>
                <v:textbox style="mso-fit-shape-to-text:t">
                  <w:txbxContent>
                    <w:p w14:paraId="0482CC54" w14:textId="77777777" w:rsidR="00274FBF" w:rsidRPr="00133F80" w:rsidRDefault="00274FBF" w:rsidP="00274FBF">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133F80">
                        <w:rPr>
                          <w:rFonts w:eastAsia="SimSun" w:cstheme="minorHAnsi"/>
                          <w:bCs/>
                          <w:sz w:val="20"/>
                          <w:szCs w:val="20"/>
                          <w:highlight w:val="green"/>
                          <w:lang w:val="en-GB" w:eastAsia="ja-JP"/>
                        </w:rPr>
                        <w:t>Agreement:</w:t>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Pr>
                          <w:rFonts w:eastAsia="SimSun" w:cstheme="minorHAnsi"/>
                          <w:bCs/>
                          <w:sz w:val="20"/>
                          <w:szCs w:val="20"/>
                          <w:lang w:val="en-GB" w:eastAsia="ja-JP"/>
                        </w:rPr>
                        <w:t xml:space="preserve">                           </w:t>
                      </w:r>
                      <w:r w:rsidRPr="009334FC">
                        <w:rPr>
                          <w:rFonts w:eastAsia="SimSun" w:cstheme="minorHAnsi"/>
                          <w:b/>
                          <w:bCs/>
                          <w:sz w:val="20"/>
                          <w:szCs w:val="20"/>
                          <w:lang w:val="en-GB" w:eastAsia="ja-JP"/>
                        </w:rPr>
                        <w:t>TR</w:t>
                      </w:r>
                      <w:r>
                        <w:rPr>
                          <w:rFonts w:eastAsia="SimSun" w:cstheme="minorHAnsi"/>
                          <w:b/>
                          <w:bCs/>
                          <w:sz w:val="20"/>
                          <w:szCs w:val="20"/>
                          <w:lang w:val="en-GB" w:eastAsia="ja-JP"/>
                        </w:rPr>
                        <w:t xml:space="preserve"> </w:t>
                      </w:r>
                      <w:r w:rsidRPr="009334FC">
                        <w:rPr>
                          <w:rFonts w:eastAsia="SimSun" w:cstheme="minorHAnsi"/>
                          <w:b/>
                          <w:bCs/>
                          <w:sz w:val="20"/>
                          <w:szCs w:val="20"/>
                          <w:lang w:val="en-GB" w:eastAsia="ja-JP"/>
                        </w:rPr>
                        <w:t>38.769 V</w:t>
                      </w:r>
                      <w:r>
                        <w:rPr>
                          <w:rFonts w:eastAsia="SimSun" w:cstheme="minorHAnsi"/>
                          <w:b/>
                          <w:bCs/>
                          <w:sz w:val="20"/>
                          <w:szCs w:val="20"/>
                          <w:lang w:val="en-GB" w:eastAsia="ja-JP"/>
                        </w:rPr>
                        <w:t>2</w:t>
                      </w:r>
                      <w:r w:rsidRPr="009334FC">
                        <w:rPr>
                          <w:rFonts w:eastAsia="SimSun" w:cstheme="minorHAnsi"/>
                          <w:b/>
                          <w:bCs/>
                          <w:sz w:val="20"/>
                          <w:szCs w:val="20"/>
                          <w:lang w:val="en-GB" w:eastAsia="ja-JP"/>
                        </w:rPr>
                        <w:t>.</w:t>
                      </w:r>
                      <w:r>
                        <w:rPr>
                          <w:rFonts w:eastAsia="SimSun" w:cstheme="minorHAnsi"/>
                          <w:b/>
                          <w:bCs/>
                          <w:sz w:val="20"/>
                          <w:szCs w:val="20"/>
                          <w:lang w:val="en-GB" w:eastAsia="ja-JP"/>
                        </w:rPr>
                        <w:t>0</w:t>
                      </w:r>
                      <w:r w:rsidRPr="009334FC">
                        <w:rPr>
                          <w:rFonts w:eastAsia="SimSun" w:cstheme="minorHAnsi"/>
                          <w:b/>
                          <w:bCs/>
                          <w:sz w:val="20"/>
                          <w:szCs w:val="20"/>
                          <w:lang w:val="en-GB" w:eastAsia="ja-JP"/>
                        </w:rPr>
                        <w:t>.0</w:t>
                      </w:r>
                    </w:p>
                    <w:p w14:paraId="33AF25BC" w14:textId="77777777" w:rsidR="00274FBF" w:rsidRPr="00274FBF" w:rsidRDefault="00274FBF" w:rsidP="00274FBF">
                      <w:pPr>
                        <w:overflowPunct w:val="0"/>
                        <w:autoSpaceDE w:val="0"/>
                        <w:autoSpaceDN w:val="0"/>
                        <w:adjustRightInd w:val="0"/>
                        <w:spacing w:after="120" w:line="240" w:lineRule="auto"/>
                        <w:ind w:right="-96"/>
                        <w:jc w:val="both"/>
                        <w:rPr>
                          <w:rFonts w:ascii="Times New Roman" w:eastAsia="DengXian" w:hAnsi="Times New Roman" w:cs="Times New Roman"/>
                          <w:sz w:val="20"/>
                          <w:szCs w:val="20"/>
                          <w:lang w:val="en-GB" w:eastAsia="en-GB"/>
                        </w:rPr>
                      </w:pPr>
                      <w:r w:rsidRPr="00274FBF">
                        <w:rPr>
                          <w:rFonts w:ascii="Times New Roman" w:eastAsia="DengXian" w:hAnsi="Times New Roman" w:cs="Times New Roman"/>
                          <w:sz w:val="20"/>
                          <w:szCs w:val="20"/>
                          <w:lang w:val="en-GB" w:eastAsia="en-GB"/>
                        </w:rPr>
                        <w:t>The study defines the following bandwidths for R2D:</w:t>
                      </w:r>
                    </w:p>
                    <w:p w14:paraId="61476EF8" w14:textId="77777777" w:rsidR="00274FBF" w:rsidRPr="00274FBF" w:rsidRDefault="00274FBF" w:rsidP="00274FBF">
                      <w:pPr>
                        <w:overflowPunct w:val="0"/>
                        <w:autoSpaceDE w:val="0"/>
                        <w:autoSpaceDN w:val="0"/>
                        <w:adjustRightInd w:val="0"/>
                        <w:spacing w:after="120" w:line="240" w:lineRule="auto"/>
                        <w:ind w:right="-96"/>
                        <w:jc w:val="both"/>
                        <w:rPr>
                          <w:rFonts w:ascii="Times New Roman" w:eastAsia="DengXian" w:hAnsi="Times New Roman" w:cs="Times New Roman"/>
                          <w:sz w:val="20"/>
                          <w:szCs w:val="20"/>
                          <w:lang w:eastAsia="en-GB"/>
                        </w:rPr>
                      </w:pPr>
                      <w:r w:rsidRPr="00274FBF">
                        <w:rPr>
                          <w:rFonts w:ascii="Times New Roman" w:eastAsia="DengXian" w:hAnsi="Times New Roman" w:cs="Times New Roman"/>
                          <w:sz w:val="20"/>
                          <w:szCs w:val="20"/>
                          <w:lang w:eastAsia="en-GB"/>
                        </w:rPr>
                        <w:t>-</w:t>
                      </w:r>
                      <w:r w:rsidRPr="00274FBF">
                        <w:rPr>
                          <w:rFonts w:ascii="Times New Roman" w:eastAsia="DengXian" w:hAnsi="Times New Roman" w:cs="Times New Roman"/>
                          <w:sz w:val="20"/>
                          <w:szCs w:val="20"/>
                          <w:lang w:eastAsia="en-GB"/>
                        </w:rPr>
                        <w:tab/>
                        <w:t xml:space="preserve">Transmission bandwidth, </w:t>
                      </w:r>
                      <w:proofErr w:type="gramStart"/>
                      <w:r w:rsidRPr="00274FBF">
                        <w:rPr>
                          <w:rFonts w:ascii="Times New Roman" w:eastAsia="DengXian" w:hAnsi="Times New Roman" w:cs="Times New Roman"/>
                          <w:sz w:val="20"/>
                          <w:szCs w:val="20"/>
                          <w:lang w:eastAsia="en-GB"/>
                        </w:rPr>
                        <w:t>B</w:t>
                      </w:r>
                      <w:r w:rsidRPr="00274FBF">
                        <w:rPr>
                          <w:rFonts w:ascii="Times New Roman" w:eastAsia="DengXian" w:hAnsi="Times New Roman" w:cs="Times New Roman"/>
                          <w:sz w:val="20"/>
                          <w:szCs w:val="20"/>
                          <w:vertAlign w:val="subscript"/>
                          <w:lang w:eastAsia="en-GB"/>
                        </w:rPr>
                        <w:t>tx,R</w:t>
                      </w:r>
                      <w:proofErr w:type="gramEnd"/>
                      <w:r w:rsidRPr="00274FBF">
                        <w:rPr>
                          <w:rFonts w:ascii="Times New Roman" w:eastAsia="DengXian" w:hAnsi="Times New Roman" w:cs="Times New Roman"/>
                          <w:sz w:val="20"/>
                          <w:szCs w:val="20"/>
                          <w:vertAlign w:val="subscript"/>
                          <w:lang w:eastAsia="en-GB"/>
                        </w:rPr>
                        <w:t xml:space="preserve">2D </w:t>
                      </w:r>
                      <w:r w:rsidRPr="00274FBF">
                        <w:rPr>
                          <w:rFonts w:ascii="Times New Roman" w:eastAsia="DengXian" w:hAnsi="Times New Roman" w:cs="Times New Roman"/>
                          <w:sz w:val="20"/>
                          <w:szCs w:val="20"/>
                          <w:lang w:eastAsia="en-GB"/>
                        </w:rPr>
                        <w:t xml:space="preserve">from a reader perspective: The frequency resources used for transmitting R2D. For an OFDM-based waveform with subcarrier spacing of 15 kHz, </w:t>
                      </w:r>
                      <w:proofErr w:type="gramStart"/>
                      <w:r w:rsidRPr="00274FBF">
                        <w:rPr>
                          <w:rFonts w:ascii="Times New Roman" w:eastAsia="DengXian" w:hAnsi="Times New Roman" w:cs="Times New Roman"/>
                          <w:sz w:val="20"/>
                          <w:szCs w:val="20"/>
                          <w:lang w:eastAsia="en-GB"/>
                        </w:rPr>
                        <w:t>B</w:t>
                      </w:r>
                      <w:r w:rsidRPr="00274FBF">
                        <w:rPr>
                          <w:rFonts w:ascii="Times New Roman" w:eastAsia="DengXian" w:hAnsi="Times New Roman" w:cs="Times New Roman"/>
                          <w:sz w:val="20"/>
                          <w:szCs w:val="20"/>
                          <w:vertAlign w:val="subscript"/>
                          <w:lang w:eastAsia="en-GB"/>
                        </w:rPr>
                        <w:t>tx,R</w:t>
                      </w:r>
                      <w:proofErr w:type="gramEnd"/>
                      <w:r w:rsidRPr="00274FBF">
                        <w:rPr>
                          <w:rFonts w:ascii="Times New Roman" w:eastAsia="DengXian" w:hAnsi="Times New Roman" w:cs="Times New Roman"/>
                          <w:sz w:val="20"/>
                          <w:szCs w:val="20"/>
                          <w:vertAlign w:val="subscript"/>
                          <w:lang w:eastAsia="en-GB"/>
                        </w:rPr>
                        <w:t>2D</w:t>
                      </w:r>
                      <w:r w:rsidRPr="00274FBF">
                        <w:rPr>
                          <w:rFonts w:ascii="Times New Roman" w:eastAsia="DengXian" w:hAnsi="Times New Roman" w:cs="Times New Roman"/>
                          <w:sz w:val="20"/>
                          <w:szCs w:val="20"/>
                          <w:lang w:eastAsia="en-GB"/>
                        </w:rPr>
                        <w:t xml:space="preserve"> ≤ twelve PRBs, and would be down-selected among:</w:t>
                      </w:r>
                    </w:p>
                    <w:p w14:paraId="0C78F97D" w14:textId="77777777" w:rsidR="00274FBF" w:rsidRPr="00274FBF" w:rsidRDefault="00274FBF" w:rsidP="00274FBF">
                      <w:pPr>
                        <w:overflowPunct w:val="0"/>
                        <w:autoSpaceDE w:val="0"/>
                        <w:autoSpaceDN w:val="0"/>
                        <w:adjustRightInd w:val="0"/>
                        <w:spacing w:after="120" w:line="240" w:lineRule="auto"/>
                        <w:ind w:right="-96"/>
                        <w:jc w:val="both"/>
                        <w:rPr>
                          <w:rFonts w:ascii="Times New Roman" w:eastAsia="DengXian" w:hAnsi="Times New Roman" w:cs="Times New Roman"/>
                          <w:sz w:val="20"/>
                          <w:szCs w:val="20"/>
                          <w:lang w:eastAsia="en-GB"/>
                        </w:rPr>
                      </w:pPr>
                      <w:r w:rsidRPr="00274FBF">
                        <w:rPr>
                          <w:rFonts w:ascii="Times New Roman" w:eastAsia="DengXian" w:hAnsi="Times New Roman" w:cs="Times New Roman"/>
                          <w:sz w:val="20"/>
                          <w:szCs w:val="20"/>
                          <w:lang w:eastAsia="en-GB"/>
                        </w:rPr>
                        <w:t>-</w:t>
                      </w:r>
                      <w:r w:rsidRPr="00274FBF">
                        <w:rPr>
                          <w:rFonts w:ascii="Times New Roman" w:eastAsia="DengXian" w:hAnsi="Times New Roman" w:cs="Times New Roman"/>
                          <w:sz w:val="20"/>
                          <w:szCs w:val="20"/>
                          <w:lang w:eastAsia="en-GB"/>
                        </w:rPr>
                        <w:tab/>
                        <w:t>Alt 1: Including 180 kHz, 360 kHz</w:t>
                      </w:r>
                    </w:p>
                    <w:p w14:paraId="1807D846" w14:textId="77777777" w:rsidR="00274FBF" w:rsidRPr="00274FBF" w:rsidRDefault="00274FBF" w:rsidP="00274FBF">
                      <w:pPr>
                        <w:overflowPunct w:val="0"/>
                        <w:autoSpaceDE w:val="0"/>
                        <w:autoSpaceDN w:val="0"/>
                        <w:adjustRightInd w:val="0"/>
                        <w:spacing w:after="120" w:line="240" w:lineRule="auto"/>
                        <w:ind w:right="-96"/>
                        <w:jc w:val="both"/>
                        <w:rPr>
                          <w:rFonts w:ascii="Times New Roman" w:eastAsia="DengXian" w:hAnsi="Times New Roman" w:cs="Times New Roman"/>
                          <w:sz w:val="20"/>
                          <w:szCs w:val="20"/>
                          <w:lang w:eastAsia="en-GB"/>
                        </w:rPr>
                      </w:pPr>
                      <w:r w:rsidRPr="00274FBF">
                        <w:rPr>
                          <w:rFonts w:ascii="Times New Roman" w:eastAsia="DengXian" w:hAnsi="Times New Roman" w:cs="Times New Roman"/>
                          <w:sz w:val="20"/>
                          <w:szCs w:val="20"/>
                          <w:lang w:eastAsia="en-GB"/>
                        </w:rPr>
                        <w:t>-</w:t>
                      </w:r>
                      <w:r w:rsidRPr="00274FBF">
                        <w:rPr>
                          <w:rFonts w:ascii="Times New Roman" w:eastAsia="DengXian" w:hAnsi="Times New Roman" w:cs="Times New Roman"/>
                          <w:sz w:val="20"/>
                          <w:szCs w:val="20"/>
                          <w:lang w:eastAsia="en-GB"/>
                        </w:rPr>
                        <w:tab/>
                        <w:t xml:space="preserve">Alt 2: Integer multiple(s) of 180 kHz </w:t>
                      </w:r>
                    </w:p>
                    <w:p w14:paraId="0000C130" w14:textId="77777777" w:rsidR="00274FBF" w:rsidRPr="00274FBF" w:rsidRDefault="00274FBF" w:rsidP="00274FBF">
                      <w:pPr>
                        <w:overflowPunct w:val="0"/>
                        <w:autoSpaceDE w:val="0"/>
                        <w:autoSpaceDN w:val="0"/>
                        <w:adjustRightInd w:val="0"/>
                        <w:spacing w:after="120" w:line="240" w:lineRule="auto"/>
                        <w:ind w:right="-96"/>
                        <w:jc w:val="both"/>
                        <w:rPr>
                          <w:rFonts w:ascii="Times New Roman" w:eastAsia="DengXian" w:hAnsi="Times New Roman" w:cs="Times New Roman"/>
                          <w:sz w:val="20"/>
                          <w:szCs w:val="20"/>
                          <w:lang w:eastAsia="en-GB"/>
                        </w:rPr>
                      </w:pPr>
                      <w:r w:rsidRPr="00274FBF">
                        <w:rPr>
                          <w:rFonts w:ascii="Times New Roman" w:eastAsia="DengXian" w:hAnsi="Times New Roman" w:cs="Times New Roman"/>
                          <w:sz w:val="20"/>
                          <w:szCs w:val="20"/>
                          <w:lang w:eastAsia="en-GB"/>
                        </w:rPr>
                        <w:t>-</w:t>
                      </w:r>
                      <w:r w:rsidRPr="00274FBF">
                        <w:rPr>
                          <w:rFonts w:ascii="Times New Roman" w:eastAsia="DengXian" w:hAnsi="Times New Roman" w:cs="Times New Roman"/>
                          <w:sz w:val="20"/>
                          <w:szCs w:val="20"/>
                          <w:lang w:eastAsia="en-GB"/>
                        </w:rPr>
                        <w:tab/>
                        <w:t xml:space="preserve">Alt 3: Integer multiple(s) of the subcarrier spacing </w:t>
                      </w:r>
                    </w:p>
                    <w:p w14:paraId="37FFF40D" w14:textId="77777777" w:rsidR="00274FBF" w:rsidRPr="00274FBF" w:rsidRDefault="00274FBF" w:rsidP="00274FBF">
                      <w:pPr>
                        <w:overflowPunct w:val="0"/>
                        <w:autoSpaceDE w:val="0"/>
                        <w:autoSpaceDN w:val="0"/>
                        <w:adjustRightInd w:val="0"/>
                        <w:spacing w:after="120" w:line="240" w:lineRule="auto"/>
                        <w:ind w:right="-96"/>
                        <w:jc w:val="both"/>
                        <w:rPr>
                          <w:rFonts w:ascii="Times New Roman" w:eastAsia="DengXian" w:hAnsi="Times New Roman" w:cs="Times New Roman"/>
                          <w:sz w:val="20"/>
                          <w:szCs w:val="20"/>
                          <w:lang w:eastAsia="en-GB"/>
                        </w:rPr>
                      </w:pPr>
                      <w:r w:rsidRPr="00274FBF">
                        <w:rPr>
                          <w:rFonts w:ascii="Times New Roman" w:eastAsia="DengXian" w:hAnsi="Times New Roman" w:cs="Times New Roman"/>
                          <w:sz w:val="20"/>
                          <w:szCs w:val="20"/>
                          <w:lang w:eastAsia="en-GB"/>
                        </w:rPr>
                        <w:t>-</w:t>
                      </w:r>
                      <w:r w:rsidRPr="00274FBF">
                        <w:rPr>
                          <w:rFonts w:ascii="Times New Roman" w:eastAsia="DengXian" w:hAnsi="Times New Roman" w:cs="Times New Roman"/>
                          <w:sz w:val="20"/>
                          <w:szCs w:val="20"/>
                          <w:lang w:eastAsia="en-GB"/>
                        </w:rPr>
                        <w:tab/>
                        <w:t xml:space="preserve">Occupied bandwidth, </w:t>
                      </w:r>
                      <w:proofErr w:type="gramStart"/>
                      <w:r w:rsidRPr="00274FBF">
                        <w:rPr>
                          <w:rFonts w:ascii="Times New Roman" w:eastAsia="DengXian" w:hAnsi="Times New Roman" w:cs="Times New Roman"/>
                          <w:sz w:val="20"/>
                          <w:szCs w:val="20"/>
                          <w:lang w:eastAsia="en-GB"/>
                        </w:rPr>
                        <w:t>B</w:t>
                      </w:r>
                      <w:r w:rsidRPr="00274FBF">
                        <w:rPr>
                          <w:rFonts w:ascii="Times New Roman" w:eastAsia="DengXian" w:hAnsi="Times New Roman" w:cs="Times New Roman"/>
                          <w:sz w:val="20"/>
                          <w:szCs w:val="20"/>
                          <w:vertAlign w:val="subscript"/>
                          <w:lang w:eastAsia="en-GB"/>
                        </w:rPr>
                        <w:t>occ,R</w:t>
                      </w:r>
                      <w:proofErr w:type="gramEnd"/>
                      <w:r w:rsidRPr="00274FBF">
                        <w:rPr>
                          <w:rFonts w:ascii="Times New Roman" w:eastAsia="DengXian" w:hAnsi="Times New Roman" w:cs="Times New Roman"/>
                          <w:sz w:val="20"/>
                          <w:szCs w:val="20"/>
                          <w:vertAlign w:val="subscript"/>
                          <w:lang w:eastAsia="en-GB"/>
                        </w:rPr>
                        <w:t xml:space="preserve">2D </w:t>
                      </w:r>
                      <w:r w:rsidRPr="00274FBF">
                        <w:rPr>
                          <w:rFonts w:ascii="Times New Roman" w:eastAsia="DengXian" w:hAnsi="Times New Roman" w:cs="Times New Roman"/>
                          <w:sz w:val="20"/>
                          <w:szCs w:val="20"/>
                          <w:lang w:eastAsia="en-GB"/>
                        </w:rPr>
                        <w:t>from a reader perspective: The frequency resources used for transmitting R2D, and potential guard band.</w:t>
                      </w:r>
                    </w:p>
                    <w:p w14:paraId="6772F873" w14:textId="20D353CD" w:rsidR="00274FBF" w:rsidRPr="00274FBF" w:rsidRDefault="00274FBF" w:rsidP="00274FBF">
                      <w:pPr>
                        <w:overflowPunct w:val="0"/>
                        <w:autoSpaceDE w:val="0"/>
                        <w:autoSpaceDN w:val="0"/>
                        <w:adjustRightInd w:val="0"/>
                        <w:spacing w:after="120" w:line="240" w:lineRule="auto"/>
                        <w:ind w:right="-96"/>
                        <w:jc w:val="both"/>
                        <w:rPr>
                          <w:rFonts w:ascii="Times New Roman" w:eastAsia="DengXian" w:hAnsi="Times New Roman" w:cs="Times New Roman"/>
                          <w:sz w:val="20"/>
                          <w:szCs w:val="20"/>
                          <w:lang w:eastAsia="en-GB"/>
                        </w:rPr>
                      </w:pPr>
                      <w:r w:rsidRPr="00274FBF">
                        <w:rPr>
                          <w:rFonts w:ascii="Times New Roman" w:eastAsia="DengXian" w:hAnsi="Times New Roman" w:cs="Times New Roman"/>
                          <w:sz w:val="20"/>
                          <w:szCs w:val="20"/>
                          <w:lang w:eastAsia="en-GB"/>
                        </w:rPr>
                        <w:t>-</w:t>
                      </w:r>
                      <w:r w:rsidRPr="00274FBF">
                        <w:rPr>
                          <w:rFonts w:ascii="Times New Roman" w:eastAsia="DengXian" w:hAnsi="Times New Roman" w:cs="Times New Roman"/>
                          <w:sz w:val="20"/>
                          <w:szCs w:val="20"/>
                          <w:lang w:eastAsia="en-GB"/>
                        </w:rPr>
                        <w:tab/>
                      </w:r>
                      <w:proofErr w:type="gramStart"/>
                      <w:r w:rsidRPr="00274FBF">
                        <w:rPr>
                          <w:rFonts w:ascii="Times New Roman" w:eastAsia="DengXian" w:hAnsi="Times New Roman" w:cs="Times New Roman"/>
                          <w:sz w:val="20"/>
                          <w:szCs w:val="20"/>
                          <w:lang w:eastAsia="en-GB"/>
                        </w:rPr>
                        <w:t>B</w:t>
                      </w:r>
                      <w:r w:rsidRPr="00274FBF">
                        <w:rPr>
                          <w:rFonts w:ascii="Times New Roman" w:eastAsia="DengXian" w:hAnsi="Times New Roman" w:cs="Times New Roman"/>
                          <w:sz w:val="20"/>
                          <w:szCs w:val="20"/>
                          <w:vertAlign w:val="subscript"/>
                          <w:lang w:eastAsia="en-GB"/>
                        </w:rPr>
                        <w:t>occ,R</w:t>
                      </w:r>
                      <w:proofErr w:type="gramEnd"/>
                      <w:r w:rsidRPr="00274FBF">
                        <w:rPr>
                          <w:rFonts w:ascii="Times New Roman" w:eastAsia="DengXian" w:hAnsi="Times New Roman" w:cs="Times New Roman"/>
                          <w:sz w:val="20"/>
                          <w:szCs w:val="20"/>
                          <w:vertAlign w:val="subscript"/>
                          <w:lang w:eastAsia="en-GB"/>
                        </w:rPr>
                        <w:t>2D</w:t>
                      </w:r>
                      <w:r w:rsidRPr="00274FBF">
                        <w:rPr>
                          <w:rFonts w:ascii="Times New Roman" w:eastAsia="DengXian" w:hAnsi="Times New Roman" w:cs="Times New Roman"/>
                          <w:sz w:val="20"/>
                          <w:szCs w:val="20"/>
                          <w:lang w:eastAsia="en-GB"/>
                        </w:rPr>
                        <w:t xml:space="preserve"> ≥ B</w:t>
                      </w:r>
                      <w:r w:rsidRPr="00274FBF">
                        <w:rPr>
                          <w:rFonts w:ascii="Times New Roman" w:eastAsia="DengXian" w:hAnsi="Times New Roman" w:cs="Times New Roman"/>
                          <w:sz w:val="20"/>
                          <w:szCs w:val="20"/>
                          <w:vertAlign w:val="subscript"/>
                          <w:lang w:eastAsia="en-GB"/>
                        </w:rPr>
                        <w:t>tx,R2D</w:t>
                      </w:r>
                      <w:r w:rsidRPr="00274FBF">
                        <w:rPr>
                          <w:rFonts w:ascii="Times New Roman" w:eastAsia="DengXian" w:hAnsi="Times New Roman" w:cs="Times New Roman"/>
                          <w:sz w:val="20"/>
                          <w:szCs w:val="20"/>
                          <w:lang w:eastAsia="en-GB"/>
                        </w:rPr>
                        <w:t>.</w:t>
                      </w:r>
                    </w:p>
                  </w:txbxContent>
                </v:textbox>
                <w10:anchorlock/>
              </v:shape>
            </w:pict>
          </mc:Fallback>
        </mc:AlternateContent>
      </w:r>
    </w:p>
    <w:p w14:paraId="41708325" w14:textId="71248F8A" w:rsidR="00274FBF" w:rsidRDefault="00274FBF" w:rsidP="00274FBF">
      <w:r>
        <w:t xml:space="preserve">The starting point for possible </w:t>
      </w:r>
      <m:oMath>
        <m:r>
          <w:rPr>
            <w:rFonts w:ascii="Cambria Math" w:hAnsi="Cambria Math"/>
          </w:rPr>
          <m:t>M</m:t>
        </m:r>
      </m:oMath>
      <w:r>
        <w:rPr>
          <w:rFonts w:eastAsiaTheme="minorEastAsia"/>
        </w:rPr>
        <w:t>-values defining the length of the ON-sequence are</w:t>
      </w:r>
      <w:r w:rsidR="00564176">
        <w:rPr>
          <w:rFonts w:eastAsiaTheme="minorEastAsia"/>
        </w:rPr>
        <w:t xml:space="preserve"> [2]</w:t>
      </w:r>
      <w:r>
        <w:rPr>
          <w:rFonts w:eastAsiaTheme="minorEastAsia"/>
        </w:rPr>
        <w:t>:</w:t>
      </w:r>
    </w:p>
    <w:p w14:paraId="5A816BC3" w14:textId="28AAF5ED" w:rsidR="00274FBF" w:rsidRDefault="00274FBF" w:rsidP="00274FBF">
      <w:pPr>
        <w:rPr>
          <w:rFonts w:eastAsiaTheme="minorEastAsia"/>
        </w:rPr>
      </w:pPr>
      <w:r w:rsidRPr="00F855BF">
        <w:rPr>
          <w:rFonts w:ascii="Calibri" w:eastAsia="Calibri" w:hAnsi="Calibri" w:cs="Calibri"/>
          <w:noProof/>
        </w:rPr>
        <mc:AlternateContent>
          <mc:Choice Requires="wps">
            <w:drawing>
              <wp:inline distT="0" distB="0" distL="0" distR="0" wp14:anchorId="320FF367" wp14:editId="28F98EE9">
                <wp:extent cx="5924550" cy="4512945"/>
                <wp:effectExtent l="0" t="0" r="19050" b="20955"/>
                <wp:docPr id="9" name="Text Box 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0C7F2D43" w14:textId="6FBA6AD9" w:rsidR="00274FBF" w:rsidRPr="00133F80" w:rsidRDefault="00274FBF" w:rsidP="00274FBF">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133F80">
                              <w:rPr>
                                <w:rFonts w:eastAsia="SimSun" w:cstheme="minorHAnsi"/>
                                <w:bCs/>
                                <w:sz w:val="20"/>
                                <w:szCs w:val="20"/>
                                <w:highlight w:val="green"/>
                                <w:lang w:val="en-GB" w:eastAsia="ja-JP"/>
                              </w:rPr>
                              <w:t>Agreement:</w:t>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Pr>
                                <w:rFonts w:eastAsia="SimSun" w:cstheme="minorHAnsi"/>
                                <w:bCs/>
                                <w:sz w:val="20"/>
                                <w:szCs w:val="20"/>
                                <w:lang w:val="en-GB" w:eastAsia="ja-JP"/>
                              </w:rPr>
                              <w:t xml:space="preserve">                           </w:t>
                            </w:r>
                            <w:r w:rsidRPr="009334FC">
                              <w:rPr>
                                <w:rFonts w:eastAsia="SimSun" w:cstheme="minorHAnsi"/>
                                <w:b/>
                                <w:bCs/>
                                <w:sz w:val="20"/>
                                <w:szCs w:val="20"/>
                                <w:lang w:val="en-GB" w:eastAsia="ja-JP"/>
                              </w:rPr>
                              <w:t>TR</w:t>
                            </w:r>
                            <w:r>
                              <w:rPr>
                                <w:rFonts w:eastAsia="SimSun" w:cstheme="minorHAnsi"/>
                                <w:b/>
                                <w:bCs/>
                                <w:sz w:val="20"/>
                                <w:szCs w:val="20"/>
                                <w:lang w:val="en-GB" w:eastAsia="ja-JP"/>
                              </w:rPr>
                              <w:t xml:space="preserve"> </w:t>
                            </w:r>
                            <w:r w:rsidRPr="009334FC">
                              <w:rPr>
                                <w:rFonts w:eastAsia="SimSun" w:cstheme="minorHAnsi"/>
                                <w:b/>
                                <w:bCs/>
                                <w:sz w:val="20"/>
                                <w:szCs w:val="20"/>
                                <w:lang w:val="en-GB" w:eastAsia="ja-JP"/>
                              </w:rPr>
                              <w:t>38.769 V</w:t>
                            </w:r>
                            <w:r>
                              <w:rPr>
                                <w:rFonts w:eastAsia="SimSun" w:cstheme="minorHAnsi"/>
                                <w:b/>
                                <w:bCs/>
                                <w:sz w:val="20"/>
                                <w:szCs w:val="20"/>
                                <w:lang w:val="en-GB" w:eastAsia="ja-JP"/>
                              </w:rPr>
                              <w:t>2</w:t>
                            </w:r>
                            <w:r w:rsidRPr="009334FC">
                              <w:rPr>
                                <w:rFonts w:eastAsia="SimSun" w:cstheme="minorHAnsi"/>
                                <w:b/>
                                <w:bCs/>
                                <w:sz w:val="20"/>
                                <w:szCs w:val="20"/>
                                <w:lang w:val="en-GB" w:eastAsia="ja-JP"/>
                              </w:rPr>
                              <w:t>.</w:t>
                            </w:r>
                            <w:r>
                              <w:rPr>
                                <w:rFonts w:eastAsia="SimSun" w:cstheme="minorHAnsi"/>
                                <w:b/>
                                <w:bCs/>
                                <w:sz w:val="20"/>
                                <w:szCs w:val="20"/>
                                <w:lang w:val="en-GB" w:eastAsia="ja-JP"/>
                              </w:rPr>
                              <w:t>0</w:t>
                            </w:r>
                            <w:r w:rsidRPr="009334FC">
                              <w:rPr>
                                <w:rFonts w:eastAsia="SimSun" w:cstheme="minorHAnsi"/>
                                <w:b/>
                                <w:bCs/>
                                <w:sz w:val="20"/>
                                <w:szCs w:val="20"/>
                                <w:lang w:val="en-GB" w:eastAsia="ja-JP"/>
                              </w:rPr>
                              <w:t>.0</w:t>
                            </w:r>
                          </w:p>
                          <w:p w14:paraId="75AA4178" w14:textId="77777777" w:rsidR="00274FBF" w:rsidRPr="00274FBF" w:rsidRDefault="00274FBF" w:rsidP="00274FBF">
                            <w:pPr>
                              <w:overflowPunct w:val="0"/>
                              <w:autoSpaceDE w:val="0"/>
                              <w:autoSpaceDN w:val="0"/>
                              <w:adjustRightInd w:val="0"/>
                              <w:spacing w:after="180" w:line="240" w:lineRule="auto"/>
                              <w:rPr>
                                <w:rFonts w:ascii="Times New Roman" w:eastAsia="DengXian" w:hAnsi="Times New Roman" w:cs="Times New Roman"/>
                                <w:sz w:val="20"/>
                                <w:szCs w:val="20"/>
                                <w:lang w:val="en-GB" w:eastAsia="en-GB"/>
                              </w:rPr>
                            </w:pPr>
                            <w:r w:rsidRPr="00274FBF">
                              <w:rPr>
                                <w:rFonts w:ascii="Times New Roman" w:eastAsia="DengXian" w:hAnsi="Times New Roman" w:cs="Times New Roman"/>
                                <w:sz w:val="20"/>
                                <w:szCs w:val="20"/>
                                <w:lang w:val="en-GB" w:eastAsia="en-GB"/>
                              </w:rPr>
                              <w:t xml:space="preserve">Table 6.1.1.4-1 is a starting point for study of </w:t>
                            </w:r>
                            <w:r w:rsidRPr="00274FBF">
                              <w:rPr>
                                <w:rFonts w:ascii="Times New Roman" w:eastAsia="DengXian" w:hAnsi="Times New Roman" w:cs="Times New Roman"/>
                                <w:i/>
                                <w:iCs/>
                                <w:sz w:val="20"/>
                                <w:szCs w:val="20"/>
                                <w:lang w:val="en-GB" w:eastAsia="en-GB"/>
                              </w:rPr>
                              <w:t>M</w:t>
                            </w:r>
                            <w:r w:rsidRPr="00274FBF">
                              <w:rPr>
                                <w:rFonts w:ascii="Times New Roman" w:eastAsia="DengXian" w:hAnsi="Times New Roman" w:cs="Times New Roman"/>
                                <w:sz w:val="20"/>
                                <w:szCs w:val="20"/>
                                <w:lang w:val="en-GB" w:eastAsia="en-GB"/>
                              </w:rPr>
                              <w:t xml:space="preserve"> values and the associated minimum </w:t>
                            </w:r>
                            <w:proofErr w:type="gramStart"/>
                            <w:r w:rsidRPr="00274FBF">
                              <w:rPr>
                                <w:rFonts w:ascii="Times New Roman" w:eastAsia="DengXian" w:hAnsi="Times New Roman" w:cs="Times New Roman"/>
                                <w:i/>
                                <w:iCs/>
                                <w:sz w:val="20"/>
                                <w:szCs w:val="20"/>
                                <w:lang w:val="en-GB" w:eastAsia="en-GB"/>
                              </w:rPr>
                              <w:t>B</w:t>
                            </w:r>
                            <w:r w:rsidRPr="00274FBF">
                              <w:rPr>
                                <w:rFonts w:ascii="Times New Roman" w:eastAsia="DengXian" w:hAnsi="Times New Roman" w:cs="Times New Roman"/>
                                <w:sz w:val="20"/>
                                <w:szCs w:val="20"/>
                                <w:vertAlign w:val="subscript"/>
                                <w:lang w:val="en-GB" w:eastAsia="en-GB"/>
                              </w:rPr>
                              <w:t>tx,R</w:t>
                            </w:r>
                            <w:proofErr w:type="gramEnd"/>
                            <w:r w:rsidRPr="00274FBF">
                              <w:rPr>
                                <w:rFonts w:ascii="Times New Roman" w:eastAsia="DengXian" w:hAnsi="Times New Roman" w:cs="Times New Roman"/>
                                <w:sz w:val="20"/>
                                <w:szCs w:val="20"/>
                                <w:vertAlign w:val="subscript"/>
                                <w:lang w:val="en-GB" w:eastAsia="en-GB"/>
                              </w:rPr>
                              <w:t>2D</w:t>
                            </w:r>
                            <w:r w:rsidRPr="00274FBF">
                              <w:rPr>
                                <w:rFonts w:ascii="Times New Roman" w:eastAsia="DengXian" w:hAnsi="Times New Roman" w:cs="Times New Roman"/>
                                <w:sz w:val="20"/>
                                <w:szCs w:val="20"/>
                                <w:lang w:val="en-GB" w:eastAsia="en-GB"/>
                              </w:rPr>
                              <w:t xml:space="preserve"> value. The reader can use any transmission bandwidth greater than or equal to the minimum </w:t>
                            </w:r>
                            <w:proofErr w:type="gramStart"/>
                            <w:r w:rsidRPr="00274FBF">
                              <w:rPr>
                                <w:rFonts w:ascii="Times New Roman" w:eastAsia="DengXian" w:hAnsi="Times New Roman" w:cs="Times New Roman"/>
                                <w:i/>
                                <w:iCs/>
                                <w:sz w:val="20"/>
                                <w:szCs w:val="20"/>
                                <w:lang w:val="en-GB" w:eastAsia="en-GB"/>
                              </w:rPr>
                              <w:t>B</w:t>
                            </w:r>
                            <w:r w:rsidRPr="00274FBF">
                              <w:rPr>
                                <w:rFonts w:ascii="Times New Roman" w:eastAsia="DengXian" w:hAnsi="Times New Roman" w:cs="Times New Roman"/>
                                <w:sz w:val="20"/>
                                <w:szCs w:val="20"/>
                                <w:vertAlign w:val="subscript"/>
                                <w:lang w:val="en-GB" w:eastAsia="en-GB"/>
                              </w:rPr>
                              <w:t>tx,R</w:t>
                            </w:r>
                            <w:proofErr w:type="gramEnd"/>
                            <w:r w:rsidRPr="00274FBF">
                              <w:rPr>
                                <w:rFonts w:ascii="Times New Roman" w:eastAsia="DengXian" w:hAnsi="Times New Roman" w:cs="Times New Roman"/>
                                <w:sz w:val="20"/>
                                <w:szCs w:val="20"/>
                                <w:vertAlign w:val="subscript"/>
                                <w:lang w:val="en-GB" w:eastAsia="en-GB"/>
                              </w:rPr>
                              <w:t>2D</w:t>
                            </w:r>
                            <w:r w:rsidRPr="00274FBF">
                              <w:rPr>
                                <w:rFonts w:ascii="Times New Roman" w:eastAsia="DengXian" w:hAnsi="Times New Roman" w:cs="Times New Roman"/>
                                <w:sz w:val="20"/>
                                <w:szCs w:val="20"/>
                                <w:lang w:val="en-GB" w:eastAsia="en-GB"/>
                              </w:rPr>
                              <w:t xml:space="preserve"> value.</w:t>
                            </w:r>
                          </w:p>
                          <w:p w14:paraId="1F9E9D4B" w14:textId="77777777" w:rsidR="00274FBF" w:rsidRPr="00274FBF" w:rsidRDefault="00274FBF" w:rsidP="00274FBF">
                            <w:pPr>
                              <w:keepLines/>
                              <w:overflowPunct w:val="0"/>
                              <w:autoSpaceDE w:val="0"/>
                              <w:autoSpaceDN w:val="0"/>
                              <w:adjustRightInd w:val="0"/>
                              <w:spacing w:after="180" w:line="240" w:lineRule="auto"/>
                              <w:ind w:left="1135" w:hanging="851"/>
                              <w:rPr>
                                <w:rFonts w:ascii="Calibri" w:eastAsia="DengXian" w:hAnsi="Calibri" w:cs="Times New Roman"/>
                              </w:rPr>
                            </w:pPr>
                            <w:r w:rsidRPr="00274FBF">
                              <w:rPr>
                                <w:rFonts w:ascii="Calibri" w:eastAsia="DengXian" w:hAnsi="Calibri" w:cs="Times New Roman"/>
                              </w:rPr>
                              <w:t>Note:</w:t>
                            </w:r>
                            <w:r w:rsidRPr="00274FBF">
                              <w:rPr>
                                <w:rFonts w:ascii="Calibri" w:eastAsia="DengXian" w:hAnsi="Calibri" w:cs="Times New Roman"/>
                              </w:rPr>
                              <w:tab/>
                              <w:t xml:space="preserve">Depending on further study, the maximum value of </w:t>
                            </w:r>
                            <w:r w:rsidRPr="00274FBF">
                              <w:rPr>
                                <w:rFonts w:ascii="Calibri" w:eastAsia="DengXian" w:hAnsi="Calibri" w:cs="Times New Roman"/>
                                <w:i/>
                                <w:iCs/>
                              </w:rPr>
                              <w:t>M</w:t>
                            </w:r>
                            <w:r w:rsidRPr="00274FBF">
                              <w:rPr>
                                <w:rFonts w:ascii="Calibri" w:eastAsia="DengXian" w:hAnsi="Calibri" w:cs="Times New Roman"/>
                              </w:rPr>
                              <w:t xml:space="preserve"> may be less than 32.</w:t>
                            </w:r>
                          </w:p>
                          <w:p w14:paraId="23051419" w14:textId="77777777" w:rsidR="00274FBF" w:rsidRPr="00274FBF" w:rsidRDefault="00274FBF" w:rsidP="00274FBF">
                            <w:pPr>
                              <w:keepLines/>
                              <w:overflowPunct w:val="0"/>
                              <w:autoSpaceDE w:val="0"/>
                              <w:autoSpaceDN w:val="0"/>
                              <w:adjustRightInd w:val="0"/>
                              <w:spacing w:after="180" w:line="240" w:lineRule="auto"/>
                              <w:ind w:left="1135" w:hanging="851"/>
                              <w:rPr>
                                <w:rFonts w:ascii="Calibri" w:eastAsia="DengXian" w:hAnsi="Calibri" w:cs="Times New Roman"/>
                              </w:rPr>
                            </w:pPr>
                            <w:r w:rsidRPr="00274FBF">
                              <w:rPr>
                                <w:rFonts w:ascii="Calibri" w:eastAsia="DengXian" w:hAnsi="Calibri" w:cs="Times New Roman"/>
                              </w:rPr>
                              <w:t>Note:</w:t>
                            </w:r>
                            <w:r w:rsidRPr="00274FBF">
                              <w:rPr>
                                <w:rFonts w:ascii="Calibri" w:eastAsia="DengXian" w:hAnsi="Calibri" w:cs="Times New Roman"/>
                              </w:rPr>
                              <w:tab/>
                              <w:t xml:space="preserve">The performance can be better when transmission bandwidth greater than the minimum </w:t>
                            </w:r>
                            <w:proofErr w:type="gramStart"/>
                            <w:r w:rsidRPr="00274FBF">
                              <w:rPr>
                                <w:rFonts w:ascii="Calibri" w:eastAsia="DengXian" w:hAnsi="Calibri" w:cs="Times New Roman"/>
                                <w:i/>
                                <w:iCs/>
                              </w:rPr>
                              <w:t>B</w:t>
                            </w:r>
                            <w:r w:rsidRPr="00274FBF">
                              <w:rPr>
                                <w:rFonts w:ascii="Calibri" w:eastAsia="DengXian" w:hAnsi="Calibri" w:cs="Times New Roman"/>
                                <w:vertAlign w:val="subscript"/>
                              </w:rPr>
                              <w:t>tx,R</w:t>
                            </w:r>
                            <w:proofErr w:type="gramEnd"/>
                            <w:r w:rsidRPr="00274FBF">
                              <w:rPr>
                                <w:rFonts w:ascii="Calibri" w:eastAsia="DengXian" w:hAnsi="Calibri" w:cs="Times New Roman"/>
                                <w:vertAlign w:val="subscript"/>
                              </w:rPr>
                              <w:t>2D</w:t>
                            </w:r>
                            <w:r w:rsidRPr="00274FBF">
                              <w:rPr>
                                <w:rFonts w:ascii="Calibri" w:eastAsia="DengXian" w:hAnsi="Calibri" w:cs="Times New Roman"/>
                              </w:rPr>
                              <w:t>, depending on device processing and transmit power constraint.</w:t>
                            </w:r>
                          </w:p>
                          <w:p w14:paraId="14E0D25C" w14:textId="77777777" w:rsidR="00274FBF" w:rsidRPr="00274FBF" w:rsidRDefault="00274FBF" w:rsidP="00274FBF">
                            <w:pPr>
                              <w:keepNext/>
                              <w:keepLines/>
                              <w:overflowPunct w:val="0"/>
                              <w:autoSpaceDE w:val="0"/>
                              <w:autoSpaceDN w:val="0"/>
                              <w:adjustRightInd w:val="0"/>
                              <w:spacing w:before="60" w:after="180" w:line="240" w:lineRule="auto"/>
                              <w:jc w:val="center"/>
                              <w:rPr>
                                <w:rFonts w:ascii="Arial" w:eastAsia="DengXian" w:hAnsi="Arial" w:cs="Arial"/>
                                <w:b/>
                              </w:rPr>
                            </w:pPr>
                            <w:r w:rsidRPr="00274FBF">
                              <w:rPr>
                                <w:rFonts w:ascii="Arial" w:eastAsia="DengXian" w:hAnsi="Arial" w:cs="Arial"/>
                                <w:b/>
                              </w:rPr>
                              <w:t xml:space="preserve">Table 6.1.1.4-1: Starting point for </w:t>
                            </w:r>
                            <w:r w:rsidRPr="00274FBF">
                              <w:rPr>
                                <w:rFonts w:ascii="Arial" w:eastAsia="DengXian" w:hAnsi="Arial" w:cs="Arial"/>
                                <w:b/>
                                <w:i/>
                                <w:iCs/>
                              </w:rPr>
                              <w:t>M</w:t>
                            </w:r>
                            <w:r w:rsidRPr="00274FBF">
                              <w:rPr>
                                <w:rFonts w:ascii="Arial" w:eastAsia="DengXian" w:hAnsi="Arial" w:cs="Arial"/>
                                <w:b/>
                              </w:rPr>
                              <w:t xml:space="preserve"> values and the associated minimum </w:t>
                            </w:r>
                            <w:proofErr w:type="gramStart"/>
                            <w:r w:rsidRPr="00274FBF">
                              <w:rPr>
                                <w:rFonts w:ascii="Arial" w:eastAsia="DengXian" w:hAnsi="Arial" w:cs="Arial"/>
                                <w:b/>
                                <w:i/>
                                <w:iCs/>
                              </w:rPr>
                              <w:t>B</w:t>
                            </w:r>
                            <w:r w:rsidRPr="00274FBF">
                              <w:rPr>
                                <w:rFonts w:ascii="Arial" w:eastAsia="DengXian" w:hAnsi="Arial" w:cs="Arial"/>
                                <w:b/>
                                <w:vertAlign w:val="subscript"/>
                              </w:rPr>
                              <w:t>tx,R</w:t>
                            </w:r>
                            <w:proofErr w:type="gramEnd"/>
                            <w:r w:rsidRPr="00274FBF">
                              <w:rPr>
                                <w:rFonts w:ascii="Arial" w:eastAsia="DengXian" w:hAnsi="Arial" w:cs="Arial"/>
                                <w:b/>
                                <w:vertAlign w:val="subscript"/>
                              </w:rPr>
                              <w:t>2D</w:t>
                            </w:r>
                            <w:r w:rsidRPr="00274FBF">
                              <w:rPr>
                                <w:rFonts w:ascii="Arial" w:eastAsia="DengXian" w:hAnsi="Arial" w:cs="Arial"/>
                                <w:b/>
                              </w:rPr>
                              <w:t xml:space="preserve"> value</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274FBF" w:rsidRPr="00274FBF" w14:paraId="40A5BF9F" w14:textId="77777777" w:rsidTr="00274FBF">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0FF2CDA5" w14:textId="77777777" w:rsidR="00274FBF" w:rsidRPr="00274FBF" w:rsidRDefault="00274FBF" w:rsidP="00274FBF">
                                  <w:pPr>
                                    <w:keepNext/>
                                    <w:keepLines/>
                                    <w:overflowPunct w:val="0"/>
                                    <w:autoSpaceDE w:val="0"/>
                                    <w:autoSpaceDN w:val="0"/>
                                    <w:adjustRightInd w:val="0"/>
                                    <w:spacing w:after="0" w:line="240" w:lineRule="auto"/>
                                    <w:jc w:val="center"/>
                                    <w:rPr>
                                      <w:rFonts w:ascii="Arial" w:eastAsia="DengXian" w:hAnsi="Arial" w:cs="Times New Roman"/>
                                      <w:b/>
                                      <w:i/>
                                      <w:iCs/>
                                      <w:sz w:val="18"/>
                                      <w:szCs w:val="20"/>
                                      <w:lang w:val="en-GB" w:eastAsia="zh-CN"/>
                                    </w:rPr>
                                  </w:pPr>
                                  <w:r w:rsidRPr="00274FBF">
                                    <w:rPr>
                                      <w:rFonts w:ascii="Arial" w:eastAsia="DengXian" w:hAnsi="Arial" w:cs="Times New Roman"/>
                                      <w:b/>
                                      <w:i/>
                                      <w:iCs/>
                                      <w:sz w:val="18"/>
                                      <w:szCs w:val="20"/>
                                      <w:lang w:val="en-GB" w:eastAsia="zh-CN"/>
                                    </w:rPr>
                                    <w:t>M</w:t>
                                  </w:r>
                                </w:p>
                              </w:tc>
                              <w:tc>
                                <w:tcPr>
                                  <w:tcW w:w="2552" w:type="dxa"/>
                                  <w:tcBorders>
                                    <w:top w:val="single" w:sz="4" w:space="0" w:color="auto"/>
                                    <w:left w:val="single" w:sz="4" w:space="0" w:color="auto"/>
                                    <w:bottom w:val="single" w:sz="4" w:space="0" w:color="auto"/>
                                    <w:right w:val="single" w:sz="4" w:space="0" w:color="auto"/>
                                  </w:tcBorders>
                                  <w:shd w:val="clear" w:color="auto" w:fill="D0CECE"/>
                                  <w:hideMark/>
                                </w:tcPr>
                                <w:p w14:paraId="70C7EB96" w14:textId="77777777" w:rsidR="00274FBF" w:rsidRPr="00274FBF" w:rsidRDefault="00274FBF" w:rsidP="00274FBF">
                                  <w:pPr>
                                    <w:keepNext/>
                                    <w:keepLines/>
                                    <w:overflowPunct w:val="0"/>
                                    <w:autoSpaceDE w:val="0"/>
                                    <w:autoSpaceDN w:val="0"/>
                                    <w:adjustRightInd w:val="0"/>
                                    <w:spacing w:after="0" w:line="240" w:lineRule="auto"/>
                                    <w:jc w:val="center"/>
                                    <w:rPr>
                                      <w:rFonts w:ascii="Arial" w:eastAsia="DengXian" w:hAnsi="Arial" w:cs="Times New Roman"/>
                                      <w:b/>
                                      <w:sz w:val="18"/>
                                      <w:szCs w:val="20"/>
                                      <w:lang w:val="en-GB" w:eastAsia="zh-CN"/>
                                    </w:rPr>
                                  </w:pPr>
                                  <w:r w:rsidRPr="00274FBF">
                                    <w:rPr>
                                      <w:rFonts w:ascii="Arial" w:eastAsia="DengXian" w:hAnsi="Arial" w:cs="Times New Roman"/>
                                      <w:b/>
                                      <w:sz w:val="18"/>
                                      <w:szCs w:val="20"/>
                                      <w:lang w:val="en-GB" w:eastAsia="zh-CN"/>
                                    </w:rPr>
                                    <w:t xml:space="preserve">Minimum </w:t>
                                  </w:r>
                                  <w:proofErr w:type="gramStart"/>
                                  <w:r w:rsidRPr="00274FBF">
                                    <w:rPr>
                                      <w:rFonts w:ascii="Arial" w:eastAsia="DengXian" w:hAnsi="Arial" w:cs="Times New Roman"/>
                                      <w:b/>
                                      <w:i/>
                                      <w:iCs/>
                                      <w:sz w:val="18"/>
                                      <w:szCs w:val="20"/>
                                      <w:lang w:val="en-GB" w:eastAsia="zh-CN"/>
                                    </w:rPr>
                                    <w:t>B</w:t>
                                  </w:r>
                                  <w:r w:rsidRPr="00274FBF">
                                    <w:rPr>
                                      <w:rFonts w:ascii="Arial" w:eastAsia="DengXian" w:hAnsi="Arial" w:cs="Times New Roman"/>
                                      <w:b/>
                                      <w:sz w:val="18"/>
                                      <w:szCs w:val="20"/>
                                      <w:vertAlign w:val="subscript"/>
                                      <w:lang w:val="en-GB" w:eastAsia="zh-CN"/>
                                    </w:rPr>
                                    <w:t>tx,R</w:t>
                                  </w:r>
                                  <w:proofErr w:type="gramEnd"/>
                                  <w:r w:rsidRPr="00274FBF">
                                    <w:rPr>
                                      <w:rFonts w:ascii="Arial" w:eastAsia="DengXian" w:hAnsi="Arial" w:cs="Times New Roman"/>
                                      <w:b/>
                                      <w:sz w:val="18"/>
                                      <w:szCs w:val="20"/>
                                      <w:vertAlign w:val="subscript"/>
                                      <w:lang w:val="en-GB" w:eastAsia="zh-CN"/>
                                    </w:rPr>
                                    <w:t>2D</w:t>
                                  </w:r>
                                  <w:r w:rsidRPr="00274FBF">
                                    <w:rPr>
                                      <w:rFonts w:ascii="Arial" w:eastAsia="DengXian" w:hAnsi="Arial" w:cs="Times New Roman"/>
                                      <w:b/>
                                      <w:sz w:val="18"/>
                                      <w:szCs w:val="20"/>
                                      <w:lang w:val="en-GB" w:eastAsia="zh-CN"/>
                                    </w:rPr>
                                    <w:t xml:space="preserve"> # of PRBs</w:t>
                                  </w:r>
                                </w:p>
                              </w:tc>
                            </w:tr>
                            <w:tr w:rsidR="00274FBF" w:rsidRPr="00274FBF" w14:paraId="63BCEF67" w14:textId="77777777" w:rsidTr="00274FBF">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31B5006B" w14:textId="77777777" w:rsidR="00274FBF" w:rsidRPr="00274FBF" w:rsidRDefault="00274FBF" w:rsidP="00274FBF">
                                  <w:pPr>
                                    <w:widowControl w:val="0"/>
                                    <w:overflowPunct w:val="0"/>
                                    <w:autoSpaceDE w:val="0"/>
                                    <w:autoSpaceDN w:val="0"/>
                                    <w:adjustRightInd w:val="0"/>
                                    <w:spacing w:after="0" w:line="240" w:lineRule="auto"/>
                                    <w:jc w:val="center"/>
                                    <w:rPr>
                                      <w:rFonts w:ascii="Arial" w:eastAsia="DengXian" w:hAnsi="Arial" w:cs="Times New Roman"/>
                                      <w:b/>
                                      <w:bCs/>
                                      <w:sz w:val="18"/>
                                      <w:szCs w:val="20"/>
                                      <w:lang w:val="en-GB" w:eastAsia="zh-CN"/>
                                    </w:rPr>
                                  </w:pPr>
                                  <w:r w:rsidRPr="00274FBF">
                                    <w:rPr>
                                      <w:rFonts w:ascii="Arial" w:eastAsia="DengXian" w:hAnsi="Arial" w:cs="Times New Roman"/>
                                      <w:b/>
                                      <w:bCs/>
                                      <w:sz w:val="18"/>
                                      <w:szCs w:val="20"/>
                                      <w:lang w:val="en-GB"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07DDD18E" w14:textId="77777777" w:rsidR="00274FBF" w:rsidRPr="00274FBF" w:rsidRDefault="00274FBF" w:rsidP="00274FBF">
                                  <w:pPr>
                                    <w:widowControl w:val="0"/>
                                    <w:overflowPunct w:val="0"/>
                                    <w:autoSpaceDE w:val="0"/>
                                    <w:autoSpaceDN w:val="0"/>
                                    <w:adjustRightInd w:val="0"/>
                                    <w:spacing w:after="0" w:line="240" w:lineRule="auto"/>
                                    <w:jc w:val="center"/>
                                    <w:rPr>
                                      <w:rFonts w:ascii="Arial" w:eastAsia="DengXian" w:hAnsi="Arial" w:cs="Times New Roman"/>
                                      <w:sz w:val="18"/>
                                      <w:szCs w:val="20"/>
                                      <w:lang w:val="en-GB" w:eastAsia="zh-CN"/>
                                    </w:rPr>
                                  </w:pPr>
                                  <w:r w:rsidRPr="00274FBF">
                                    <w:rPr>
                                      <w:rFonts w:ascii="Arial" w:eastAsia="DengXian" w:hAnsi="Arial" w:cs="Times New Roman"/>
                                      <w:sz w:val="18"/>
                                      <w:szCs w:val="20"/>
                                      <w:lang w:val="en-GB" w:eastAsia="zh-CN"/>
                                    </w:rPr>
                                    <w:t>1</w:t>
                                  </w:r>
                                </w:p>
                              </w:tc>
                            </w:tr>
                            <w:tr w:rsidR="00274FBF" w:rsidRPr="00274FBF" w14:paraId="2690F7C9" w14:textId="77777777" w:rsidTr="00274FBF">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623932CF" w14:textId="77777777" w:rsidR="00274FBF" w:rsidRPr="00274FBF" w:rsidRDefault="00274FBF" w:rsidP="00274FBF">
                                  <w:pPr>
                                    <w:widowControl w:val="0"/>
                                    <w:overflowPunct w:val="0"/>
                                    <w:autoSpaceDE w:val="0"/>
                                    <w:autoSpaceDN w:val="0"/>
                                    <w:adjustRightInd w:val="0"/>
                                    <w:spacing w:after="0" w:line="240" w:lineRule="auto"/>
                                    <w:jc w:val="center"/>
                                    <w:rPr>
                                      <w:rFonts w:ascii="Arial" w:eastAsia="DengXian" w:hAnsi="Arial" w:cs="Times New Roman"/>
                                      <w:b/>
                                      <w:bCs/>
                                      <w:sz w:val="18"/>
                                      <w:szCs w:val="20"/>
                                      <w:lang w:val="en-GB" w:eastAsia="zh-CN"/>
                                    </w:rPr>
                                  </w:pPr>
                                  <w:r w:rsidRPr="00274FBF">
                                    <w:rPr>
                                      <w:rFonts w:ascii="Arial" w:eastAsia="DengXian" w:hAnsi="Arial" w:cs="Times New Roman"/>
                                      <w:b/>
                                      <w:bCs/>
                                      <w:sz w:val="18"/>
                                      <w:szCs w:val="20"/>
                                      <w:lang w:val="en-GB"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475F1AB9" w14:textId="77777777" w:rsidR="00274FBF" w:rsidRPr="00274FBF" w:rsidRDefault="00274FBF" w:rsidP="00274FBF">
                                  <w:pPr>
                                    <w:widowControl w:val="0"/>
                                    <w:overflowPunct w:val="0"/>
                                    <w:autoSpaceDE w:val="0"/>
                                    <w:autoSpaceDN w:val="0"/>
                                    <w:adjustRightInd w:val="0"/>
                                    <w:spacing w:after="0" w:line="240" w:lineRule="auto"/>
                                    <w:jc w:val="center"/>
                                    <w:rPr>
                                      <w:rFonts w:ascii="Arial" w:eastAsia="DengXian" w:hAnsi="Arial" w:cs="Times New Roman"/>
                                      <w:sz w:val="18"/>
                                      <w:szCs w:val="20"/>
                                      <w:lang w:val="en-GB" w:eastAsia="zh-CN"/>
                                    </w:rPr>
                                  </w:pPr>
                                  <w:r w:rsidRPr="00274FBF">
                                    <w:rPr>
                                      <w:rFonts w:ascii="Arial" w:eastAsia="DengXian" w:hAnsi="Arial" w:cs="Times New Roman"/>
                                      <w:sz w:val="18"/>
                                      <w:szCs w:val="20"/>
                                      <w:lang w:val="en-GB" w:eastAsia="zh-CN"/>
                                    </w:rPr>
                                    <w:t>1</w:t>
                                  </w:r>
                                </w:p>
                              </w:tc>
                            </w:tr>
                            <w:tr w:rsidR="00274FBF" w:rsidRPr="00274FBF" w14:paraId="541440F2" w14:textId="77777777" w:rsidTr="00274FBF">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227EA5ED" w14:textId="77777777" w:rsidR="00274FBF" w:rsidRPr="00274FBF" w:rsidRDefault="00274FBF" w:rsidP="00274FBF">
                                  <w:pPr>
                                    <w:widowControl w:val="0"/>
                                    <w:overflowPunct w:val="0"/>
                                    <w:autoSpaceDE w:val="0"/>
                                    <w:autoSpaceDN w:val="0"/>
                                    <w:adjustRightInd w:val="0"/>
                                    <w:spacing w:after="0" w:line="240" w:lineRule="auto"/>
                                    <w:jc w:val="center"/>
                                    <w:rPr>
                                      <w:rFonts w:ascii="Arial" w:eastAsia="DengXian" w:hAnsi="Arial" w:cs="Times New Roman"/>
                                      <w:b/>
                                      <w:bCs/>
                                      <w:sz w:val="18"/>
                                      <w:szCs w:val="20"/>
                                      <w:lang w:val="en-GB" w:eastAsia="zh-CN"/>
                                    </w:rPr>
                                  </w:pPr>
                                  <w:r w:rsidRPr="00274FBF">
                                    <w:rPr>
                                      <w:rFonts w:ascii="Arial" w:eastAsia="DengXian" w:hAnsi="Arial" w:cs="Times New Roman"/>
                                      <w:b/>
                                      <w:bCs/>
                                      <w:sz w:val="18"/>
                                      <w:szCs w:val="20"/>
                                      <w:lang w:val="en-GB"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6FB028A5" w14:textId="77777777" w:rsidR="00274FBF" w:rsidRPr="00274FBF" w:rsidRDefault="00274FBF" w:rsidP="00274FBF">
                                  <w:pPr>
                                    <w:widowControl w:val="0"/>
                                    <w:overflowPunct w:val="0"/>
                                    <w:autoSpaceDE w:val="0"/>
                                    <w:autoSpaceDN w:val="0"/>
                                    <w:adjustRightInd w:val="0"/>
                                    <w:spacing w:after="0" w:line="240" w:lineRule="auto"/>
                                    <w:jc w:val="center"/>
                                    <w:rPr>
                                      <w:rFonts w:ascii="Arial" w:eastAsia="DengXian" w:hAnsi="Arial" w:cs="Times New Roman"/>
                                      <w:sz w:val="18"/>
                                      <w:szCs w:val="20"/>
                                      <w:lang w:val="en-GB" w:eastAsia="zh-CN"/>
                                    </w:rPr>
                                  </w:pPr>
                                  <w:r w:rsidRPr="00274FBF">
                                    <w:rPr>
                                      <w:rFonts w:ascii="Arial" w:eastAsia="DengXian" w:hAnsi="Arial" w:cs="Times New Roman"/>
                                      <w:sz w:val="18"/>
                                      <w:szCs w:val="20"/>
                                      <w:lang w:val="en-GB" w:eastAsia="zh-CN"/>
                                    </w:rPr>
                                    <w:t>1</w:t>
                                  </w:r>
                                </w:p>
                              </w:tc>
                            </w:tr>
                            <w:tr w:rsidR="00274FBF" w:rsidRPr="00274FBF" w14:paraId="483FD4F8" w14:textId="77777777" w:rsidTr="00274FBF">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280C5942" w14:textId="77777777" w:rsidR="00274FBF" w:rsidRPr="00274FBF" w:rsidRDefault="00274FBF" w:rsidP="00274FBF">
                                  <w:pPr>
                                    <w:widowControl w:val="0"/>
                                    <w:overflowPunct w:val="0"/>
                                    <w:autoSpaceDE w:val="0"/>
                                    <w:autoSpaceDN w:val="0"/>
                                    <w:adjustRightInd w:val="0"/>
                                    <w:spacing w:after="0" w:line="240" w:lineRule="auto"/>
                                    <w:jc w:val="center"/>
                                    <w:rPr>
                                      <w:rFonts w:ascii="Arial" w:eastAsia="DengXian" w:hAnsi="Arial" w:cs="Times New Roman"/>
                                      <w:b/>
                                      <w:bCs/>
                                      <w:sz w:val="18"/>
                                      <w:szCs w:val="20"/>
                                      <w:lang w:val="en-GB" w:eastAsia="zh-CN"/>
                                    </w:rPr>
                                  </w:pPr>
                                  <w:r w:rsidRPr="00274FBF">
                                    <w:rPr>
                                      <w:rFonts w:ascii="Arial" w:eastAsia="DengXian" w:hAnsi="Arial" w:cs="Times New Roman"/>
                                      <w:b/>
                                      <w:bCs/>
                                      <w:sz w:val="18"/>
                                      <w:szCs w:val="20"/>
                                      <w:lang w:val="en-GB" w:eastAsia="zh-CN"/>
                                    </w:rPr>
                                    <w:t>6</w:t>
                                  </w:r>
                                </w:p>
                              </w:tc>
                              <w:tc>
                                <w:tcPr>
                                  <w:tcW w:w="2552" w:type="dxa"/>
                                  <w:tcBorders>
                                    <w:top w:val="single" w:sz="4" w:space="0" w:color="auto"/>
                                    <w:left w:val="single" w:sz="4" w:space="0" w:color="auto"/>
                                    <w:bottom w:val="single" w:sz="4" w:space="0" w:color="auto"/>
                                    <w:right w:val="single" w:sz="4" w:space="0" w:color="auto"/>
                                  </w:tcBorders>
                                  <w:hideMark/>
                                </w:tcPr>
                                <w:p w14:paraId="7CC90E8B" w14:textId="77777777" w:rsidR="00274FBF" w:rsidRPr="00274FBF" w:rsidRDefault="00274FBF" w:rsidP="00274FBF">
                                  <w:pPr>
                                    <w:widowControl w:val="0"/>
                                    <w:overflowPunct w:val="0"/>
                                    <w:autoSpaceDE w:val="0"/>
                                    <w:autoSpaceDN w:val="0"/>
                                    <w:adjustRightInd w:val="0"/>
                                    <w:spacing w:after="0" w:line="240" w:lineRule="auto"/>
                                    <w:jc w:val="center"/>
                                    <w:rPr>
                                      <w:rFonts w:ascii="Arial" w:eastAsia="DengXian" w:hAnsi="Arial" w:cs="Times New Roman"/>
                                      <w:sz w:val="18"/>
                                      <w:szCs w:val="20"/>
                                      <w:lang w:val="en-GB" w:eastAsia="zh-CN"/>
                                    </w:rPr>
                                  </w:pPr>
                                  <w:r w:rsidRPr="00274FBF">
                                    <w:rPr>
                                      <w:rFonts w:ascii="Arial" w:eastAsia="DengXian" w:hAnsi="Arial" w:cs="Times New Roman"/>
                                      <w:sz w:val="18"/>
                                      <w:szCs w:val="20"/>
                                      <w:lang w:val="en-GB" w:eastAsia="zh-CN"/>
                                    </w:rPr>
                                    <w:t>1</w:t>
                                  </w:r>
                                </w:p>
                              </w:tc>
                            </w:tr>
                            <w:tr w:rsidR="00274FBF" w:rsidRPr="00274FBF" w14:paraId="36253830" w14:textId="77777777" w:rsidTr="00274FBF">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53DA0C47" w14:textId="77777777" w:rsidR="00274FBF" w:rsidRPr="00274FBF" w:rsidRDefault="00274FBF" w:rsidP="00274FBF">
                                  <w:pPr>
                                    <w:widowControl w:val="0"/>
                                    <w:overflowPunct w:val="0"/>
                                    <w:autoSpaceDE w:val="0"/>
                                    <w:autoSpaceDN w:val="0"/>
                                    <w:adjustRightInd w:val="0"/>
                                    <w:spacing w:after="0" w:line="240" w:lineRule="auto"/>
                                    <w:jc w:val="center"/>
                                    <w:rPr>
                                      <w:rFonts w:ascii="Arial" w:eastAsia="DengXian" w:hAnsi="Arial" w:cs="Times New Roman"/>
                                      <w:b/>
                                      <w:bCs/>
                                      <w:sz w:val="18"/>
                                      <w:szCs w:val="20"/>
                                      <w:lang w:val="en-GB" w:eastAsia="zh-CN"/>
                                    </w:rPr>
                                  </w:pPr>
                                  <w:r w:rsidRPr="00274FBF">
                                    <w:rPr>
                                      <w:rFonts w:ascii="Arial" w:eastAsia="DengXian" w:hAnsi="Arial" w:cs="Times New Roman"/>
                                      <w:b/>
                                      <w:bCs/>
                                      <w:sz w:val="18"/>
                                      <w:szCs w:val="20"/>
                                      <w:lang w:val="en-GB"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6F15E5FE" w14:textId="77777777" w:rsidR="00274FBF" w:rsidRPr="00274FBF" w:rsidRDefault="00274FBF" w:rsidP="00274FBF">
                                  <w:pPr>
                                    <w:widowControl w:val="0"/>
                                    <w:overflowPunct w:val="0"/>
                                    <w:autoSpaceDE w:val="0"/>
                                    <w:autoSpaceDN w:val="0"/>
                                    <w:adjustRightInd w:val="0"/>
                                    <w:spacing w:after="0" w:line="240" w:lineRule="auto"/>
                                    <w:jc w:val="center"/>
                                    <w:rPr>
                                      <w:rFonts w:ascii="Arial" w:eastAsia="DengXian" w:hAnsi="Arial" w:cs="Times New Roman"/>
                                      <w:sz w:val="18"/>
                                      <w:szCs w:val="20"/>
                                      <w:lang w:val="en-GB" w:eastAsia="zh-CN"/>
                                    </w:rPr>
                                  </w:pPr>
                                  <w:r w:rsidRPr="00274FBF">
                                    <w:rPr>
                                      <w:rFonts w:ascii="Arial" w:eastAsia="DengXian" w:hAnsi="Arial" w:cs="Times New Roman"/>
                                      <w:sz w:val="18"/>
                                      <w:szCs w:val="20"/>
                                      <w:lang w:val="en-GB" w:eastAsia="zh-CN"/>
                                    </w:rPr>
                                    <w:t>2</w:t>
                                  </w:r>
                                </w:p>
                              </w:tc>
                            </w:tr>
                            <w:tr w:rsidR="00274FBF" w:rsidRPr="00274FBF" w14:paraId="04EC63BC" w14:textId="77777777" w:rsidTr="00274FBF">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4CE9471A" w14:textId="77777777" w:rsidR="00274FBF" w:rsidRPr="00274FBF" w:rsidRDefault="00274FBF" w:rsidP="00274FBF">
                                  <w:pPr>
                                    <w:widowControl w:val="0"/>
                                    <w:overflowPunct w:val="0"/>
                                    <w:autoSpaceDE w:val="0"/>
                                    <w:autoSpaceDN w:val="0"/>
                                    <w:adjustRightInd w:val="0"/>
                                    <w:spacing w:after="0" w:line="240" w:lineRule="auto"/>
                                    <w:jc w:val="center"/>
                                    <w:rPr>
                                      <w:rFonts w:ascii="Arial" w:eastAsia="DengXian" w:hAnsi="Arial" w:cs="Times New Roman"/>
                                      <w:b/>
                                      <w:bCs/>
                                      <w:sz w:val="18"/>
                                      <w:szCs w:val="20"/>
                                      <w:lang w:val="en-GB" w:eastAsia="zh-CN"/>
                                    </w:rPr>
                                  </w:pPr>
                                  <w:r w:rsidRPr="00274FBF">
                                    <w:rPr>
                                      <w:rFonts w:ascii="Arial" w:eastAsia="DengXian" w:hAnsi="Arial" w:cs="Times New Roman"/>
                                      <w:b/>
                                      <w:bCs/>
                                      <w:sz w:val="18"/>
                                      <w:szCs w:val="20"/>
                                      <w:lang w:val="en-GB" w:eastAsia="zh-CN"/>
                                    </w:rPr>
                                    <w:t>12</w:t>
                                  </w:r>
                                </w:p>
                              </w:tc>
                              <w:tc>
                                <w:tcPr>
                                  <w:tcW w:w="2552" w:type="dxa"/>
                                  <w:tcBorders>
                                    <w:top w:val="single" w:sz="4" w:space="0" w:color="auto"/>
                                    <w:left w:val="single" w:sz="4" w:space="0" w:color="auto"/>
                                    <w:bottom w:val="single" w:sz="4" w:space="0" w:color="auto"/>
                                    <w:right w:val="single" w:sz="4" w:space="0" w:color="auto"/>
                                  </w:tcBorders>
                                  <w:hideMark/>
                                </w:tcPr>
                                <w:p w14:paraId="2C599D18" w14:textId="77777777" w:rsidR="00274FBF" w:rsidRPr="00274FBF" w:rsidRDefault="00274FBF" w:rsidP="00274FBF">
                                  <w:pPr>
                                    <w:widowControl w:val="0"/>
                                    <w:overflowPunct w:val="0"/>
                                    <w:autoSpaceDE w:val="0"/>
                                    <w:autoSpaceDN w:val="0"/>
                                    <w:adjustRightInd w:val="0"/>
                                    <w:spacing w:after="0" w:line="240" w:lineRule="auto"/>
                                    <w:jc w:val="center"/>
                                    <w:rPr>
                                      <w:rFonts w:ascii="Arial" w:eastAsia="DengXian" w:hAnsi="Arial" w:cs="Times New Roman"/>
                                      <w:sz w:val="18"/>
                                      <w:szCs w:val="20"/>
                                      <w:lang w:val="en-GB" w:eastAsia="zh-CN"/>
                                    </w:rPr>
                                  </w:pPr>
                                  <w:r w:rsidRPr="00274FBF">
                                    <w:rPr>
                                      <w:rFonts w:ascii="Arial" w:eastAsia="DengXian" w:hAnsi="Arial" w:cs="Times New Roman"/>
                                      <w:sz w:val="18"/>
                                      <w:szCs w:val="20"/>
                                      <w:lang w:val="en-GB" w:eastAsia="zh-CN"/>
                                    </w:rPr>
                                    <w:t>2</w:t>
                                  </w:r>
                                </w:p>
                              </w:tc>
                            </w:tr>
                            <w:tr w:rsidR="00274FBF" w:rsidRPr="00274FBF" w14:paraId="2164BCFE" w14:textId="77777777" w:rsidTr="00274FBF">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7BBAD7BE" w14:textId="77777777" w:rsidR="00274FBF" w:rsidRPr="00274FBF" w:rsidRDefault="00274FBF" w:rsidP="00274FBF">
                                  <w:pPr>
                                    <w:widowControl w:val="0"/>
                                    <w:overflowPunct w:val="0"/>
                                    <w:autoSpaceDE w:val="0"/>
                                    <w:autoSpaceDN w:val="0"/>
                                    <w:adjustRightInd w:val="0"/>
                                    <w:spacing w:after="0" w:line="240" w:lineRule="auto"/>
                                    <w:jc w:val="center"/>
                                    <w:rPr>
                                      <w:rFonts w:ascii="Arial" w:eastAsia="DengXian" w:hAnsi="Arial" w:cs="Times New Roman"/>
                                      <w:b/>
                                      <w:bCs/>
                                      <w:sz w:val="18"/>
                                      <w:szCs w:val="20"/>
                                      <w:lang w:val="en-GB" w:eastAsia="zh-CN"/>
                                    </w:rPr>
                                  </w:pPr>
                                  <w:r w:rsidRPr="00274FBF">
                                    <w:rPr>
                                      <w:rFonts w:ascii="Arial" w:eastAsia="DengXian" w:hAnsi="Arial" w:cs="Times New Roman"/>
                                      <w:b/>
                                      <w:bCs/>
                                      <w:sz w:val="18"/>
                                      <w:szCs w:val="20"/>
                                      <w:lang w:val="en-GB" w:eastAsia="zh-CN"/>
                                    </w:rPr>
                                    <w:t>16</w:t>
                                  </w:r>
                                </w:p>
                              </w:tc>
                              <w:tc>
                                <w:tcPr>
                                  <w:tcW w:w="2552" w:type="dxa"/>
                                  <w:tcBorders>
                                    <w:top w:val="single" w:sz="4" w:space="0" w:color="auto"/>
                                    <w:left w:val="single" w:sz="4" w:space="0" w:color="auto"/>
                                    <w:bottom w:val="single" w:sz="4" w:space="0" w:color="auto"/>
                                    <w:right w:val="single" w:sz="4" w:space="0" w:color="auto"/>
                                  </w:tcBorders>
                                  <w:hideMark/>
                                </w:tcPr>
                                <w:p w14:paraId="49F399EC" w14:textId="77777777" w:rsidR="00274FBF" w:rsidRPr="00274FBF" w:rsidRDefault="00274FBF" w:rsidP="00274FBF">
                                  <w:pPr>
                                    <w:widowControl w:val="0"/>
                                    <w:overflowPunct w:val="0"/>
                                    <w:autoSpaceDE w:val="0"/>
                                    <w:autoSpaceDN w:val="0"/>
                                    <w:adjustRightInd w:val="0"/>
                                    <w:spacing w:after="0" w:line="240" w:lineRule="auto"/>
                                    <w:jc w:val="center"/>
                                    <w:rPr>
                                      <w:rFonts w:ascii="Arial" w:eastAsia="DengXian" w:hAnsi="Arial" w:cs="Times New Roman"/>
                                      <w:sz w:val="18"/>
                                      <w:szCs w:val="20"/>
                                      <w:lang w:val="en-GB" w:eastAsia="zh-CN"/>
                                    </w:rPr>
                                  </w:pPr>
                                  <w:r w:rsidRPr="00274FBF">
                                    <w:rPr>
                                      <w:rFonts w:ascii="Arial" w:eastAsia="DengXian" w:hAnsi="Arial" w:cs="Times New Roman"/>
                                      <w:sz w:val="18"/>
                                      <w:szCs w:val="20"/>
                                      <w:lang w:val="en-GB" w:eastAsia="zh-CN"/>
                                    </w:rPr>
                                    <w:t>2</w:t>
                                  </w:r>
                                </w:p>
                              </w:tc>
                            </w:tr>
                            <w:tr w:rsidR="00274FBF" w:rsidRPr="00274FBF" w14:paraId="101FE84D" w14:textId="77777777" w:rsidTr="00274FBF">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30B30FFA" w14:textId="77777777" w:rsidR="00274FBF" w:rsidRPr="00274FBF" w:rsidRDefault="00274FBF" w:rsidP="00274FBF">
                                  <w:pPr>
                                    <w:widowControl w:val="0"/>
                                    <w:overflowPunct w:val="0"/>
                                    <w:autoSpaceDE w:val="0"/>
                                    <w:autoSpaceDN w:val="0"/>
                                    <w:adjustRightInd w:val="0"/>
                                    <w:spacing w:after="0" w:line="240" w:lineRule="auto"/>
                                    <w:jc w:val="center"/>
                                    <w:rPr>
                                      <w:rFonts w:ascii="Arial" w:eastAsia="DengXian" w:hAnsi="Arial" w:cs="Times New Roman"/>
                                      <w:b/>
                                      <w:bCs/>
                                      <w:sz w:val="18"/>
                                      <w:szCs w:val="20"/>
                                      <w:lang w:val="en-GB" w:eastAsia="zh-CN"/>
                                    </w:rPr>
                                  </w:pPr>
                                  <w:r w:rsidRPr="00274FBF">
                                    <w:rPr>
                                      <w:rFonts w:ascii="Arial" w:eastAsia="DengXian" w:hAnsi="Arial" w:cs="Times New Roman"/>
                                      <w:b/>
                                      <w:bCs/>
                                      <w:sz w:val="18"/>
                                      <w:szCs w:val="20"/>
                                      <w:lang w:val="en-GB" w:eastAsia="zh-CN"/>
                                    </w:rPr>
                                    <w:t>24</w:t>
                                  </w:r>
                                </w:p>
                              </w:tc>
                              <w:tc>
                                <w:tcPr>
                                  <w:tcW w:w="2552" w:type="dxa"/>
                                  <w:tcBorders>
                                    <w:top w:val="single" w:sz="4" w:space="0" w:color="auto"/>
                                    <w:left w:val="single" w:sz="4" w:space="0" w:color="auto"/>
                                    <w:bottom w:val="single" w:sz="4" w:space="0" w:color="auto"/>
                                    <w:right w:val="single" w:sz="4" w:space="0" w:color="auto"/>
                                  </w:tcBorders>
                                  <w:hideMark/>
                                </w:tcPr>
                                <w:p w14:paraId="6078AA08" w14:textId="77777777" w:rsidR="00274FBF" w:rsidRPr="00274FBF" w:rsidRDefault="00274FBF" w:rsidP="00274FBF">
                                  <w:pPr>
                                    <w:widowControl w:val="0"/>
                                    <w:overflowPunct w:val="0"/>
                                    <w:autoSpaceDE w:val="0"/>
                                    <w:autoSpaceDN w:val="0"/>
                                    <w:adjustRightInd w:val="0"/>
                                    <w:spacing w:after="0" w:line="240" w:lineRule="auto"/>
                                    <w:jc w:val="center"/>
                                    <w:rPr>
                                      <w:rFonts w:ascii="Arial" w:eastAsia="DengXian" w:hAnsi="Arial" w:cs="Times New Roman"/>
                                      <w:sz w:val="18"/>
                                      <w:szCs w:val="20"/>
                                      <w:lang w:val="en-GB" w:eastAsia="zh-CN"/>
                                    </w:rPr>
                                  </w:pPr>
                                  <w:r w:rsidRPr="00274FBF">
                                    <w:rPr>
                                      <w:rFonts w:ascii="Arial" w:eastAsia="DengXian" w:hAnsi="Arial" w:cs="Times New Roman"/>
                                      <w:sz w:val="18"/>
                                      <w:szCs w:val="20"/>
                                      <w:lang w:val="en-GB" w:eastAsia="zh-CN"/>
                                    </w:rPr>
                                    <w:t>3</w:t>
                                  </w:r>
                                </w:p>
                              </w:tc>
                            </w:tr>
                            <w:tr w:rsidR="00274FBF" w:rsidRPr="00274FBF" w14:paraId="40655279" w14:textId="77777777" w:rsidTr="00274FBF">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331F7AF6" w14:textId="77777777" w:rsidR="00274FBF" w:rsidRPr="00274FBF" w:rsidRDefault="00274FBF" w:rsidP="00274FBF">
                                  <w:pPr>
                                    <w:widowControl w:val="0"/>
                                    <w:overflowPunct w:val="0"/>
                                    <w:autoSpaceDE w:val="0"/>
                                    <w:autoSpaceDN w:val="0"/>
                                    <w:adjustRightInd w:val="0"/>
                                    <w:spacing w:after="0" w:line="240" w:lineRule="auto"/>
                                    <w:jc w:val="center"/>
                                    <w:rPr>
                                      <w:rFonts w:ascii="Arial" w:eastAsia="DengXian" w:hAnsi="Arial" w:cs="Times New Roman"/>
                                      <w:b/>
                                      <w:bCs/>
                                      <w:sz w:val="18"/>
                                      <w:szCs w:val="20"/>
                                      <w:lang w:val="en-GB" w:eastAsia="zh-CN"/>
                                    </w:rPr>
                                  </w:pPr>
                                  <w:r w:rsidRPr="00274FBF">
                                    <w:rPr>
                                      <w:rFonts w:ascii="Arial" w:eastAsia="DengXian" w:hAnsi="Arial" w:cs="Times New Roman"/>
                                      <w:b/>
                                      <w:bCs/>
                                      <w:sz w:val="18"/>
                                      <w:szCs w:val="20"/>
                                      <w:lang w:val="en-GB"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59BCF08E" w14:textId="77777777" w:rsidR="00274FBF" w:rsidRPr="00274FBF" w:rsidRDefault="00274FBF" w:rsidP="00274FBF">
                                  <w:pPr>
                                    <w:widowControl w:val="0"/>
                                    <w:overflowPunct w:val="0"/>
                                    <w:autoSpaceDE w:val="0"/>
                                    <w:autoSpaceDN w:val="0"/>
                                    <w:adjustRightInd w:val="0"/>
                                    <w:spacing w:after="0" w:line="240" w:lineRule="auto"/>
                                    <w:jc w:val="center"/>
                                    <w:rPr>
                                      <w:rFonts w:ascii="Arial" w:eastAsia="DengXian" w:hAnsi="Arial" w:cs="Times New Roman"/>
                                      <w:sz w:val="18"/>
                                      <w:szCs w:val="20"/>
                                      <w:lang w:val="en-GB" w:eastAsia="zh-CN"/>
                                    </w:rPr>
                                  </w:pPr>
                                  <w:r w:rsidRPr="00274FBF">
                                    <w:rPr>
                                      <w:rFonts w:ascii="Arial" w:eastAsia="DengXian" w:hAnsi="Arial" w:cs="Times New Roman"/>
                                      <w:sz w:val="18"/>
                                      <w:szCs w:val="20"/>
                                      <w:lang w:val="en-GB" w:eastAsia="zh-CN"/>
                                    </w:rPr>
                                    <w:t>4</w:t>
                                  </w:r>
                                </w:p>
                              </w:tc>
                            </w:tr>
                          </w:tbl>
                          <w:p w14:paraId="7D4B0891" w14:textId="77777777" w:rsidR="00274FBF" w:rsidRPr="00133F80" w:rsidRDefault="00274FBF" w:rsidP="00274FBF">
                            <w:pPr>
                              <w:overflowPunct w:val="0"/>
                              <w:autoSpaceDE w:val="0"/>
                              <w:autoSpaceDN w:val="0"/>
                              <w:adjustRightInd w:val="0"/>
                              <w:spacing w:after="120" w:line="240" w:lineRule="auto"/>
                              <w:ind w:right="-96"/>
                              <w:jc w:val="both"/>
                              <w:rPr>
                                <w:rFonts w:eastAsia="SimSun" w:cstheme="minorHAnsi"/>
                                <w:bCs/>
                                <w:sz w:val="20"/>
                                <w:szCs w:val="20"/>
                                <w:lang w:val="en-GB" w:eastAsia="ja-JP"/>
                              </w:rPr>
                            </w:pPr>
                          </w:p>
                        </w:txbxContent>
                      </wps:txbx>
                      <wps:bodyPr rot="0" vert="horz" wrap="square" lIns="91440" tIns="45720" rIns="91440" bIns="45720" anchor="t" anchorCtr="0">
                        <a:spAutoFit/>
                      </wps:bodyPr>
                    </wps:wsp>
                  </a:graphicData>
                </a:graphic>
              </wp:inline>
            </w:drawing>
          </mc:Choice>
          <mc:Fallback>
            <w:pict>
              <v:shape w14:anchorId="320FF367" id="Text Box 9" o:spid="_x0000_s1028"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">
                <o:lock v:ext="edit" aspectratio="t"/>
                <v:textbox style="mso-fit-shape-to-text:t">
                  <w:txbxContent>
                    <w:p w14:paraId="0C7F2D43" w14:textId="6FBA6AD9" w:rsidR="00274FBF" w:rsidRPr="00133F80" w:rsidRDefault="00274FBF" w:rsidP="00274FBF">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133F80">
                        <w:rPr>
                          <w:rFonts w:eastAsia="SimSun" w:cstheme="minorHAnsi"/>
                          <w:bCs/>
                          <w:sz w:val="20"/>
                          <w:szCs w:val="20"/>
                          <w:highlight w:val="green"/>
                          <w:lang w:val="en-GB" w:eastAsia="ja-JP"/>
                        </w:rPr>
                        <w:t>Agreement:</w:t>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Pr>
                          <w:rFonts w:eastAsia="SimSun" w:cstheme="minorHAnsi"/>
                          <w:bCs/>
                          <w:sz w:val="20"/>
                          <w:szCs w:val="20"/>
                          <w:lang w:val="en-GB" w:eastAsia="ja-JP"/>
                        </w:rPr>
                        <w:t xml:space="preserve">                           </w:t>
                      </w:r>
                      <w:r w:rsidRPr="009334FC">
                        <w:rPr>
                          <w:rFonts w:eastAsia="SimSun" w:cstheme="minorHAnsi"/>
                          <w:b/>
                          <w:bCs/>
                          <w:sz w:val="20"/>
                          <w:szCs w:val="20"/>
                          <w:lang w:val="en-GB" w:eastAsia="ja-JP"/>
                        </w:rPr>
                        <w:t>TR</w:t>
                      </w:r>
                      <w:r>
                        <w:rPr>
                          <w:rFonts w:eastAsia="SimSun" w:cstheme="minorHAnsi"/>
                          <w:b/>
                          <w:bCs/>
                          <w:sz w:val="20"/>
                          <w:szCs w:val="20"/>
                          <w:lang w:val="en-GB" w:eastAsia="ja-JP"/>
                        </w:rPr>
                        <w:t xml:space="preserve"> </w:t>
                      </w:r>
                      <w:r w:rsidRPr="009334FC">
                        <w:rPr>
                          <w:rFonts w:eastAsia="SimSun" w:cstheme="minorHAnsi"/>
                          <w:b/>
                          <w:bCs/>
                          <w:sz w:val="20"/>
                          <w:szCs w:val="20"/>
                          <w:lang w:val="en-GB" w:eastAsia="ja-JP"/>
                        </w:rPr>
                        <w:t>38.769 V</w:t>
                      </w:r>
                      <w:r>
                        <w:rPr>
                          <w:rFonts w:eastAsia="SimSun" w:cstheme="minorHAnsi"/>
                          <w:b/>
                          <w:bCs/>
                          <w:sz w:val="20"/>
                          <w:szCs w:val="20"/>
                          <w:lang w:val="en-GB" w:eastAsia="ja-JP"/>
                        </w:rPr>
                        <w:t>2</w:t>
                      </w:r>
                      <w:r w:rsidRPr="009334FC">
                        <w:rPr>
                          <w:rFonts w:eastAsia="SimSun" w:cstheme="minorHAnsi"/>
                          <w:b/>
                          <w:bCs/>
                          <w:sz w:val="20"/>
                          <w:szCs w:val="20"/>
                          <w:lang w:val="en-GB" w:eastAsia="ja-JP"/>
                        </w:rPr>
                        <w:t>.</w:t>
                      </w:r>
                      <w:r>
                        <w:rPr>
                          <w:rFonts w:eastAsia="SimSun" w:cstheme="minorHAnsi"/>
                          <w:b/>
                          <w:bCs/>
                          <w:sz w:val="20"/>
                          <w:szCs w:val="20"/>
                          <w:lang w:val="en-GB" w:eastAsia="ja-JP"/>
                        </w:rPr>
                        <w:t>0</w:t>
                      </w:r>
                      <w:r w:rsidRPr="009334FC">
                        <w:rPr>
                          <w:rFonts w:eastAsia="SimSun" w:cstheme="minorHAnsi"/>
                          <w:b/>
                          <w:bCs/>
                          <w:sz w:val="20"/>
                          <w:szCs w:val="20"/>
                          <w:lang w:val="en-GB" w:eastAsia="ja-JP"/>
                        </w:rPr>
                        <w:t>.0</w:t>
                      </w:r>
                    </w:p>
                    <w:p w14:paraId="75AA4178" w14:textId="77777777" w:rsidR="00274FBF" w:rsidRPr="00274FBF" w:rsidRDefault="00274FBF" w:rsidP="00274FBF">
                      <w:pPr>
                        <w:overflowPunct w:val="0"/>
                        <w:autoSpaceDE w:val="0"/>
                        <w:autoSpaceDN w:val="0"/>
                        <w:adjustRightInd w:val="0"/>
                        <w:spacing w:after="180" w:line="240" w:lineRule="auto"/>
                        <w:rPr>
                          <w:rFonts w:ascii="Times New Roman" w:eastAsia="DengXian" w:hAnsi="Times New Roman" w:cs="Times New Roman"/>
                          <w:sz w:val="20"/>
                          <w:szCs w:val="20"/>
                          <w:lang w:val="en-GB" w:eastAsia="en-GB"/>
                        </w:rPr>
                      </w:pPr>
                      <w:r w:rsidRPr="00274FBF">
                        <w:rPr>
                          <w:rFonts w:ascii="Times New Roman" w:eastAsia="DengXian" w:hAnsi="Times New Roman" w:cs="Times New Roman"/>
                          <w:sz w:val="20"/>
                          <w:szCs w:val="20"/>
                          <w:lang w:val="en-GB" w:eastAsia="en-GB"/>
                        </w:rPr>
                        <w:t xml:space="preserve">Table 6.1.1.4-1 is a starting point for study of </w:t>
                      </w:r>
                      <w:r w:rsidRPr="00274FBF">
                        <w:rPr>
                          <w:rFonts w:ascii="Times New Roman" w:eastAsia="DengXian" w:hAnsi="Times New Roman" w:cs="Times New Roman"/>
                          <w:i/>
                          <w:iCs/>
                          <w:sz w:val="20"/>
                          <w:szCs w:val="20"/>
                          <w:lang w:val="en-GB" w:eastAsia="en-GB"/>
                        </w:rPr>
                        <w:t>M</w:t>
                      </w:r>
                      <w:r w:rsidRPr="00274FBF">
                        <w:rPr>
                          <w:rFonts w:ascii="Times New Roman" w:eastAsia="DengXian" w:hAnsi="Times New Roman" w:cs="Times New Roman"/>
                          <w:sz w:val="20"/>
                          <w:szCs w:val="20"/>
                          <w:lang w:val="en-GB" w:eastAsia="en-GB"/>
                        </w:rPr>
                        <w:t xml:space="preserve"> values and the associated minimum </w:t>
                      </w:r>
                      <w:proofErr w:type="gramStart"/>
                      <w:r w:rsidRPr="00274FBF">
                        <w:rPr>
                          <w:rFonts w:ascii="Times New Roman" w:eastAsia="DengXian" w:hAnsi="Times New Roman" w:cs="Times New Roman"/>
                          <w:i/>
                          <w:iCs/>
                          <w:sz w:val="20"/>
                          <w:szCs w:val="20"/>
                          <w:lang w:val="en-GB" w:eastAsia="en-GB"/>
                        </w:rPr>
                        <w:t>B</w:t>
                      </w:r>
                      <w:r w:rsidRPr="00274FBF">
                        <w:rPr>
                          <w:rFonts w:ascii="Times New Roman" w:eastAsia="DengXian" w:hAnsi="Times New Roman" w:cs="Times New Roman"/>
                          <w:sz w:val="20"/>
                          <w:szCs w:val="20"/>
                          <w:vertAlign w:val="subscript"/>
                          <w:lang w:val="en-GB" w:eastAsia="en-GB"/>
                        </w:rPr>
                        <w:t>tx,R</w:t>
                      </w:r>
                      <w:proofErr w:type="gramEnd"/>
                      <w:r w:rsidRPr="00274FBF">
                        <w:rPr>
                          <w:rFonts w:ascii="Times New Roman" w:eastAsia="DengXian" w:hAnsi="Times New Roman" w:cs="Times New Roman"/>
                          <w:sz w:val="20"/>
                          <w:szCs w:val="20"/>
                          <w:vertAlign w:val="subscript"/>
                          <w:lang w:val="en-GB" w:eastAsia="en-GB"/>
                        </w:rPr>
                        <w:t>2D</w:t>
                      </w:r>
                      <w:r w:rsidRPr="00274FBF">
                        <w:rPr>
                          <w:rFonts w:ascii="Times New Roman" w:eastAsia="DengXian" w:hAnsi="Times New Roman" w:cs="Times New Roman"/>
                          <w:sz w:val="20"/>
                          <w:szCs w:val="20"/>
                          <w:lang w:val="en-GB" w:eastAsia="en-GB"/>
                        </w:rPr>
                        <w:t xml:space="preserve"> value. The reader can use any transmission bandwidth greater than or equal to the minimum </w:t>
                      </w:r>
                      <w:proofErr w:type="gramStart"/>
                      <w:r w:rsidRPr="00274FBF">
                        <w:rPr>
                          <w:rFonts w:ascii="Times New Roman" w:eastAsia="DengXian" w:hAnsi="Times New Roman" w:cs="Times New Roman"/>
                          <w:i/>
                          <w:iCs/>
                          <w:sz w:val="20"/>
                          <w:szCs w:val="20"/>
                          <w:lang w:val="en-GB" w:eastAsia="en-GB"/>
                        </w:rPr>
                        <w:t>B</w:t>
                      </w:r>
                      <w:r w:rsidRPr="00274FBF">
                        <w:rPr>
                          <w:rFonts w:ascii="Times New Roman" w:eastAsia="DengXian" w:hAnsi="Times New Roman" w:cs="Times New Roman"/>
                          <w:sz w:val="20"/>
                          <w:szCs w:val="20"/>
                          <w:vertAlign w:val="subscript"/>
                          <w:lang w:val="en-GB" w:eastAsia="en-GB"/>
                        </w:rPr>
                        <w:t>tx,R</w:t>
                      </w:r>
                      <w:proofErr w:type="gramEnd"/>
                      <w:r w:rsidRPr="00274FBF">
                        <w:rPr>
                          <w:rFonts w:ascii="Times New Roman" w:eastAsia="DengXian" w:hAnsi="Times New Roman" w:cs="Times New Roman"/>
                          <w:sz w:val="20"/>
                          <w:szCs w:val="20"/>
                          <w:vertAlign w:val="subscript"/>
                          <w:lang w:val="en-GB" w:eastAsia="en-GB"/>
                        </w:rPr>
                        <w:t>2D</w:t>
                      </w:r>
                      <w:r w:rsidRPr="00274FBF">
                        <w:rPr>
                          <w:rFonts w:ascii="Times New Roman" w:eastAsia="DengXian" w:hAnsi="Times New Roman" w:cs="Times New Roman"/>
                          <w:sz w:val="20"/>
                          <w:szCs w:val="20"/>
                          <w:lang w:val="en-GB" w:eastAsia="en-GB"/>
                        </w:rPr>
                        <w:t xml:space="preserve"> value.</w:t>
                      </w:r>
                    </w:p>
                    <w:p w14:paraId="1F9E9D4B" w14:textId="77777777" w:rsidR="00274FBF" w:rsidRPr="00274FBF" w:rsidRDefault="00274FBF" w:rsidP="00274FBF">
                      <w:pPr>
                        <w:keepLines/>
                        <w:overflowPunct w:val="0"/>
                        <w:autoSpaceDE w:val="0"/>
                        <w:autoSpaceDN w:val="0"/>
                        <w:adjustRightInd w:val="0"/>
                        <w:spacing w:after="180" w:line="240" w:lineRule="auto"/>
                        <w:ind w:left="1135" w:hanging="851"/>
                        <w:rPr>
                          <w:rFonts w:ascii="Calibri" w:eastAsia="DengXian" w:hAnsi="Calibri" w:cs="Times New Roman"/>
                        </w:rPr>
                      </w:pPr>
                      <w:r w:rsidRPr="00274FBF">
                        <w:rPr>
                          <w:rFonts w:ascii="Calibri" w:eastAsia="DengXian" w:hAnsi="Calibri" w:cs="Times New Roman"/>
                        </w:rPr>
                        <w:t>Note:</w:t>
                      </w:r>
                      <w:r w:rsidRPr="00274FBF">
                        <w:rPr>
                          <w:rFonts w:ascii="Calibri" w:eastAsia="DengXian" w:hAnsi="Calibri" w:cs="Times New Roman"/>
                        </w:rPr>
                        <w:tab/>
                        <w:t xml:space="preserve">Depending on further study, the maximum value of </w:t>
                      </w:r>
                      <w:r w:rsidRPr="00274FBF">
                        <w:rPr>
                          <w:rFonts w:ascii="Calibri" w:eastAsia="DengXian" w:hAnsi="Calibri" w:cs="Times New Roman"/>
                          <w:i/>
                          <w:iCs/>
                        </w:rPr>
                        <w:t>M</w:t>
                      </w:r>
                      <w:r w:rsidRPr="00274FBF">
                        <w:rPr>
                          <w:rFonts w:ascii="Calibri" w:eastAsia="DengXian" w:hAnsi="Calibri" w:cs="Times New Roman"/>
                        </w:rPr>
                        <w:t xml:space="preserve"> may be less than 32.</w:t>
                      </w:r>
                    </w:p>
                    <w:p w14:paraId="23051419" w14:textId="77777777" w:rsidR="00274FBF" w:rsidRPr="00274FBF" w:rsidRDefault="00274FBF" w:rsidP="00274FBF">
                      <w:pPr>
                        <w:keepLines/>
                        <w:overflowPunct w:val="0"/>
                        <w:autoSpaceDE w:val="0"/>
                        <w:autoSpaceDN w:val="0"/>
                        <w:adjustRightInd w:val="0"/>
                        <w:spacing w:after="180" w:line="240" w:lineRule="auto"/>
                        <w:ind w:left="1135" w:hanging="851"/>
                        <w:rPr>
                          <w:rFonts w:ascii="Calibri" w:eastAsia="DengXian" w:hAnsi="Calibri" w:cs="Times New Roman"/>
                        </w:rPr>
                      </w:pPr>
                      <w:r w:rsidRPr="00274FBF">
                        <w:rPr>
                          <w:rFonts w:ascii="Calibri" w:eastAsia="DengXian" w:hAnsi="Calibri" w:cs="Times New Roman"/>
                        </w:rPr>
                        <w:t>Note:</w:t>
                      </w:r>
                      <w:r w:rsidRPr="00274FBF">
                        <w:rPr>
                          <w:rFonts w:ascii="Calibri" w:eastAsia="DengXian" w:hAnsi="Calibri" w:cs="Times New Roman"/>
                        </w:rPr>
                        <w:tab/>
                        <w:t xml:space="preserve">The performance can be better when transmission bandwidth greater than the minimum </w:t>
                      </w:r>
                      <w:proofErr w:type="gramStart"/>
                      <w:r w:rsidRPr="00274FBF">
                        <w:rPr>
                          <w:rFonts w:ascii="Calibri" w:eastAsia="DengXian" w:hAnsi="Calibri" w:cs="Times New Roman"/>
                          <w:i/>
                          <w:iCs/>
                        </w:rPr>
                        <w:t>B</w:t>
                      </w:r>
                      <w:r w:rsidRPr="00274FBF">
                        <w:rPr>
                          <w:rFonts w:ascii="Calibri" w:eastAsia="DengXian" w:hAnsi="Calibri" w:cs="Times New Roman"/>
                          <w:vertAlign w:val="subscript"/>
                        </w:rPr>
                        <w:t>tx,R</w:t>
                      </w:r>
                      <w:proofErr w:type="gramEnd"/>
                      <w:r w:rsidRPr="00274FBF">
                        <w:rPr>
                          <w:rFonts w:ascii="Calibri" w:eastAsia="DengXian" w:hAnsi="Calibri" w:cs="Times New Roman"/>
                          <w:vertAlign w:val="subscript"/>
                        </w:rPr>
                        <w:t>2D</w:t>
                      </w:r>
                      <w:r w:rsidRPr="00274FBF">
                        <w:rPr>
                          <w:rFonts w:ascii="Calibri" w:eastAsia="DengXian" w:hAnsi="Calibri" w:cs="Times New Roman"/>
                        </w:rPr>
                        <w:t>, depending on device processing and transmit power constraint.</w:t>
                      </w:r>
                    </w:p>
                    <w:p w14:paraId="14E0D25C" w14:textId="77777777" w:rsidR="00274FBF" w:rsidRPr="00274FBF" w:rsidRDefault="00274FBF" w:rsidP="00274FBF">
                      <w:pPr>
                        <w:keepNext/>
                        <w:keepLines/>
                        <w:overflowPunct w:val="0"/>
                        <w:autoSpaceDE w:val="0"/>
                        <w:autoSpaceDN w:val="0"/>
                        <w:adjustRightInd w:val="0"/>
                        <w:spacing w:before="60" w:after="180" w:line="240" w:lineRule="auto"/>
                        <w:jc w:val="center"/>
                        <w:rPr>
                          <w:rFonts w:ascii="Arial" w:eastAsia="DengXian" w:hAnsi="Arial" w:cs="Arial"/>
                          <w:b/>
                        </w:rPr>
                      </w:pPr>
                      <w:r w:rsidRPr="00274FBF">
                        <w:rPr>
                          <w:rFonts w:ascii="Arial" w:eastAsia="DengXian" w:hAnsi="Arial" w:cs="Arial"/>
                          <w:b/>
                        </w:rPr>
                        <w:t xml:space="preserve">Table 6.1.1.4-1: Starting point for </w:t>
                      </w:r>
                      <w:r w:rsidRPr="00274FBF">
                        <w:rPr>
                          <w:rFonts w:ascii="Arial" w:eastAsia="DengXian" w:hAnsi="Arial" w:cs="Arial"/>
                          <w:b/>
                          <w:i/>
                          <w:iCs/>
                        </w:rPr>
                        <w:t>M</w:t>
                      </w:r>
                      <w:r w:rsidRPr="00274FBF">
                        <w:rPr>
                          <w:rFonts w:ascii="Arial" w:eastAsia="DengXian" w:hAnsi="Arial" w:cs="Arial"/>
                          <w:b/>
                        </w:rPr>
                        <w:t xml:space="preserve"> values and the associated minimum </w:t>
                      </w:r>
                      <w:proofErr w:type="gramStart"/>
                      <w:r w:rsidRPr="00274FBF">
                        <w:rPr>
                          <w:rFonts w:ascii="Arial" w:eastAsia="DengXian" w:hAnsi="Arial" w:cs="Arial"/>
                          <w:b/>
                          <w:i/>
                          <w:iCs/>
                        </w:rPr>
                        <w:t>B</w:t>
                      </w:r>
                      <w:r w:rsidRPr="00274FBF">
                        <w:rPr>
                          <w:rFonts w:ascii="Arial" w:eastAsia="DengXian" w:hAnsi="Arial" w:cs="Arial"/>
                          <w:b/>
                          <w:vertAlign w:val="subscript"/>
                        </w:rPr>
                        <w:t>tx,R</w:t>
                      </w:r>
                      <w:proofErr w:type="gramEnd"/>
                      <w:r w:rsidRPr="00274FBF">
                        <w:rPr>
                          <w:rFonts w:ascii="Arial" w:eastAsia="DengXian" w:hAnsi="Arial" w:cs="Arial"/>
                          <w:b/>
                          <w:vertAlign w:val="subscript"/>
                        </w:rPr>
                        <w:t>2D</w:t>
                      </w:r>
                      <w:r w:rsidRPr="00274FBF">
                        <w:rPr>
                          <w:rFonts w:ascii="Arial" w:eastAsia="DengXian" w:hAnsi="Arial" w:cs="Arial"/>
                          <w:b/>
                        </w:rPr>
                        <w:t xml:space="preserve"> value</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274FBF" w:rsidRPr="00274FBF" w14:paraId="40A5BF9F" w14:textId="77777777" w:rsidTr="00274FBF">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0FF2CDA5" w14:textId="77777777" w:rsidR="00274FBF" w:rsidRPr="00274FBF" w:rsidRDefault="00274FBF" w:rsidP="00274FBF">
                            <w:pPr>
                              <w:keepNext/>
                              <w:keepLines/>
                              <w:overflowPunct w:val="0"/>
                              <w:autoSpaceDE w:val="0"/>
                              <w:autoSpaceDN w:val="0"/>
                              <w:adjustRightInd w:val="0"/>
                              <w:spacing w:after="0" w:line="240" w:lineRule="auto"/>
                              <w:jc w:val="center"/>
                              <w:rPr>
                                <w:rFonts w:ascii="Arial" w:eastAsia="DengXian" w:hAnsi="Arial" w:cs="Times New Roman"/>
                                <w:b/>
                                <w:i/>
                                <w:iCs/>
                                <w:sz w:val="18"/>
                                <w:szCs w:val="20"/>
                                <w:lang w:val="en-GB" w:eastAsia="zh-CN"/>
                              </w:rPr>
                            </w:pPr>
                            <w:r w:rsidRPr="00274FBF">
                              <w:rPr>
                                <w:rFonts w:ascii="Arial" w:eastAsia="DengXian" w:hAnsi="Arial" w:cs="Times New Roman"/>
                                <w:b/>
                                <w:i/>
                                <w:iCs/>
                                <w:sz w:val="18"/>
                                <w:szCs w:val="20"/>
                                <w:lang w:val="en-GB" w:eastAsia="zh-CN"/>
                              </w:rPr>
                              <w:t>M</w:t>
                            </w:r>
                          </w:p>
                        </w:tc>
                        <w:tc>
                          <w:tcPr>
                            <w:tcW w:w="2552" w:type="dxa"/>
                            <w:tcBorders>
                              <w:top w:val="single" w:sz="4" w:space="0" w:color="auto"/>
                              <w:left w:val="single" w:sz="4" w:space="0" w:color="auto"/>
                              <w:bottom w:val="single" w:sz="4" w:space="0" w:color="auto"/>
                              <w:right w:val="single" w:sz="4" w:space="0" w:color="auto"/>
                            </w:tcBorders>
                            <w:shd w:val="clear" w:color="auto" w:fill="D0CECE"/>
                            <w:hideMark/>
                          </w:tcPr>
                          <w:p w14:paraId="70C7EB96" w14:textId="77777777" w:rsidR="00274FBF" w:rsidRPr="00274FBF" w:rsidRDefault="00274FBF" w:rsidP="00274FBF">
                            <w:pPr>
                              <w:keepNext/>
                              <w:keepLines/>
                              <w:overflowPunct w:val="0"/>
                              <w:autoSpaceDE w:val="0"/>
                              <w:autoSpaceDN w:val="0"/>
                              <w:adjustRightInd w:val="0"/>
                              <w:spacing w:after="0" w:line="240" w:lineRule="auto"/>
                              <w:jc w:val="center"/>
                              <w:rPr>
                                <w:rFonts w:ascii="Arial" w:eastAsia="DengXian" w:hAnsi="Arial" w:cs="Times New Roman"/>
                                <w:b/>
                                <w:sz w:val="18"/>
                                <w:szCs w:val="20"/>
                                <w:lang w:val="en-GB" w:eastAsia="zh-CN"/>
                              </w:rPr>
                            </w:pPr>
                            <w:r w:rsidRPr="00274FBF">
                              <w:rPr>
                                <w:rFonts w:ascii="Arial" w:eastAsia="DengXian" w:hAnsi="Arial" w:cs="Times New Roman"/>
                                <w:b/>
                                <w:sz w:val="18"/>
                                <w:szCs w:val="20"/>
                                <w:lang w:val="en-GB" w:eastAsia="zh-CN"/>
                              </w:rPr>
                              <w:t xml:space="preserve">Minimum </w:t>
                            </w:r>
                            <w:proofErr w:type="gramStart"/>
                            <w:r w:rsidRPr="00274FBF">
                              <w:rPr>
                                <w:rFonts w:ascii="Arial" w:eastAsia="DengXian" w:hAnsi="Arial" w:cs="Times New Roman"/>
                                <w:b/>
                                <w:i/>
                                <w:iCs/>
                                <w:sz w:val="18"/>
                                <w:szCs w:val="20"/>
                                <w:lang w:val="en-GB" w:eastAsia="zh-CN"/>
                              </w:rPr>
                              <w:t>B</w:t>
                            </w:r>
                            <w:r w:rsidRPr="00274FBF">
                              <w:rPr>
                                <w:rFonts w:ascii="Arial" w:eastAsia="DengXian" w:hAnsi="Arial" w:cs="Times New Roman"/>
                                <w:b/>
                                <w:sz w:val="18"/>
                                <w:szCs w:val="20"/>
                                <w:vertAlign w:val="subscript"/>
                                <w:lang w:val="en-GB" w:eastAsia="zh-CN"/>
                              </w:rPr>
                              <w:t>tx,R</w:t>
                            </w:r>
                            <w:proofErr w:type="gramEnd"/>
                            <w:r w:rsidRPr="00274FBF">
                              <w:rPr>
                                <w:rFonts w:ascii="Arial" w:eastAsia="DengXian" w:hAnsi="Arial" w:cs="Times New Roman"/>
                                <w:b/>
                                <w:sz w:val="18"/>
                                <w:szCs w:val="20"/>
                                <w:vertAlign w:val="subscript"/>
                                <w:lang w:val="en-GB" w:eastAsia="zh-CN"/>
                              </w:rPr>
                              <w:t>2D</w:t>
                            </w:r>
                            <w:r w:rsidRPr="00274FBF">
                              <w:rPr>
                                <w:rFonts w:ascii="Arial" w:eastAsia="DengXian" w:hAnsi="Arial" w:cs="Times New Roman"/>
                                <w:b/>
                                <w:sz w:val="18"/>
                                <w:szCs w:val="20"/>
                                <w:lang w:val="en-GB" w:eastAsia="zh-CN"/>
                              </w:rPr>
                              <w:t xml:space="preserve"> # of PRBs</w:t>
                            </w:r>
                          </w:p>
                        </w:tc>
                      </w:tr>
                      <w:tr w:rsidR="00274FBF" w:rsidRPr="00274FBF" w14:paraId="63BCEF67" w14:textId="77777777" w:rsidTr="00274FBF">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31B5006B" w14:textId="77777777" w:rsidR="00274FBF" w:rsidRPr="00274FBF" w:rsidRDefault="00274FBF" w:rsidP="00274FBF">
                            <w:pPr>
                              <w:widowControl w:val="0"/>
                              <w:overflowPunct w:val="0"/>
                              <w:autoSpaceDE w:val="0"/>
                              <w:autoSpaceDN w:val="0"/>
                              <w:adjustRightInd w:val="0"/>
                              <w:spacing w:after="0" w:line="240" w:lineRule="auto"/>
                              <w:jc w:val="center"/>
                              <w:rPr>
                                <w:rFonts w:ascii="Arial" w:eastAsia="DengXian" w:hAnsi="Arial" w:cs="Times New Roman"/>
                                <w:b/>
                                <w:bCs/>
                                <w:sz w:val="18"/>
                                <w:szCs w:val="20"/>
                                <w:lang w:val="en-GB" w:eastAsia="zh-CN"/>
                              </w:rPr>
                            </w:pPr>
                            <w:r w:rsidRPr="00274FBF">
                              <w:rPr>
                                <w:rFonts w:ascii="Arial" w:eastAsia="DengXian" w:hAnsi="Arial" w:cs="Times New Roman"/>
                                <w:b/>
                                <w:bCs/>
                                <w:sz w:val="18"/>
                                <w:szCs w:val="20"/>
                                <w:lang w:val="en-GB"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07DDD18E" w14:textId="77777777" w:rsidR="00274FBF" w:rsidRPr="00274FBF" w:rsidRDefault="00274FBF" w:rsidP="00274FBF">
                            <w:pPr>
                              <w:widowControl w:val="0"/>
                              <w:overflowPunct w:val="0"/>
                              <w:autoSpaceDE w:val="0"/>
                              <w:autoSpaceDN w:val="0"/>
                              <w:adjustRightInd w:val="0"/>
                              <w:spacing w:after="0" w:line="240" w:lineRule="auto"/>
                              <w:jc w:val="center"/>
                              <w:rPr>
                                <w:rFonts w:ascii="Arial" w:eastAsia="DengXian" w:hAnsi="Arial" w:cs="Times New Roman"/>
                                <w:sz w:val="18"/>
                                <w:szCs w:val="20"/>
                                <w:lang w:val="en-GB" w:eastAsia="zh-CN"/>
                              </w:rPr>
                            </w:pPr>
                            <w:r w:rsidRPr="00274FBF">
                              <w:rPr>
                                <w:rFonts w:ascii="Arial" w:eastAsia="DengXian" w:hAnsi="Arial" w:cs="Times New Roman"/>
                                <w:sz w:val="18"/>
                                <w:szCs w:val="20"/>
                                <w:lang w:val="en-GB" w:eastAsia="zh-CN"/>
                              </w:rPr>
                              <w:t>1</w:t>
                            </w:r>
                          </w:p>
                        </w:tc>
                      </w:tr>
                      <w:tr w:rsidR="00274FBF" w:rsidRPr="00274FBF" w14:paraId="2690F7C9" w14:textId="77777777" w:rsidTr="00274FBF">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623932CF" w14:textId="77777777" w:rsidR="00274FBF" w:rsidRPr="00274FBF" w:rsidRDefault="00274FBF" w:rsidP="00274FBF">
                            <w:pPr>
                              <w:widowControl w:val="0"/>
                              <w:overflowPunct w:val="0"/>
                              <w:autoSpaceDE w:val="0"/>
                              <w:autoSpaceDN w:val="0"/>
                              <w:adjustRightInd w:val="0"/>
                              <w:spacing w:after="0" w:line="240" w:lineRule="auto"/>
                              <w:jc w:val="center"/>
                              <w:rPr>
                                <w:rFonts w:ascii="Arial" w:eastAsia="DengXian" w:hAnsi="Arial" w:cs="Times New Roman"/>
                                <w:b/>
                                <w:bCs/>
                                <w:sz w:val="18"/>
                                <w:szCs w:val="20"/>
                                <w:lang w:val="en-GB" w:eastAsia="zh-CN"/>
                              </w:rPr>
                            </w:pPr>
                            <w:r w:rsidRPr="00274FBF">
                              <w:rPr>
                                <w:rFonts w:ascii="Arial" w:eastAsia="DengXian" w:hAnsi="Arial" w:cs="Times New Roman"/>
                                <w:b/>
                                <w:bCs/>
                                <w:sz w:val="18"/>
                                <w:szCs w:val="20"/>
                                <w:lang w:val="en-GB"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475F1AB9" w14:textId="77777777" w:rsidR="00274FBF" w:rsidRPr="00274FBF" w:rsidRDefault="00274FBF" w:rsidP="00274FBF">
                            <w:pPr>
                              <w:widowControl w:val="0"/>
                              <w:overflowPunct w:val="0"/>
                              <w:autoSpaceDE w:val="0"/>
                              <w:autoSpaceDN w:val="0"/>
                              <w:adjustRightInd w:val="0"/>
                              <w:spacing w:after="0" w:line="240" w:lineRule="auto"/>
                              <w:jc w:val="center"/>
                              <w:rPr>
                                <w:rFonts w:ascii="Arial" w:eastAsia="DengXian" w:hAnsi="Arial" w:cs="Times New Roman"/>
                                <w:sz w:val="18"/>
                                <w:szCs w:val="20"/>
                                <w:lang w:val="en-GB" w:eastAsia="zh-CN"/>
                              </w:rPr>
                            </w:pPr>
                            <w:r w:rsidRPr="00274FBF">
                              <w:rPr>
                                <w:rFonts w:ascii="Arial" w:eastAsia="DengXian" w:hAnsi="Arial" w:cs="Times New Roman"/>
                                <w:sz w:val="18"/>
                                <w:szCs w:val="20"/>
                                <w:lang w:val="en-GB" w:eastAsia="zh-CN"/>
                              </w:rPr>
                              <w:t>1</w:t>
                            </w:r>
                          </w:p>
                        </w:tc>
                      </w:tr>
                      <w:tr w:rsidR="00274FBF" w:rsidRPr="00274FBF" w14:paraId="541440F2" w14:textId="77777777" w:rsidTr="00274FBF">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227EA5ED" w14:textId="77777777" w:rsidR="00274FBF" w:rsidRPr="00274FBF" w:rsidRDefault="00274FBF" w:rsidP="00274FBF">
                            <w:pPr>
                              <w:widowControl w:val="0"/>
                              <w:overflowPunct w:val="0"/>
                              <w:autoSpaceDE w:val="0"/>
                              <w:autoSpaceDN w:val="0"/>
                              <w:adjustRightInd w:val="0"/>
                              <w:spacing w:after="0" w:line="240" w:lineRule="auto"/>
                              <w:jc w:val="center"/>
                              <w:rPr>
                                <w:rFonts w:ascii="Arial" w:eastAsia="DengXian" w:hAnsi="Arial" w:cs="Times New Roman"/>
                                <w:b/>
                                <w:bCs/>
                                <w:sz w:val="18"/>
                                <w:szCs w:val="20"/>
                                <w:lang w:val="en-GB" w:eastAsia="zh-CN"/>
                              </w:rPr>
                            </w:pPr>
                            <w:r w:rsidRPr="00274FBF">
                              <w:rPr>
                                <w:rFonts w:ascii="Arial" w:eastAsia="DengXian" w:hAnsi="Arial" w:cs="Times New Roman"/>
                                <w:b/>
                                <w:bCs/>
                                <w:sz w:val="18"/>
                                <w:szCs w:val="20"/>
                                <w:lang w:val="en-GB"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6FB028A5" w14:textId="77777777" w:rsidR="00274FBF" w:rsidRPr="00274FBF" w:rsidRDefault="00274FBF" w:rsidP="00274FBF">
                            <w:pPr>
                              <w:widowControl w:val="0"/>
                              <w:overflowPunct w:val="0"/>
                              <w:autoSpaceDE w:val="0"/>
                              <w:autoSpaceDN w:val="0"/>
                              <w:adjustRightInd w:val="0"/>
                              <w:spacing w:after="0" w:line="240" w:lineRule="auto"/>
                              <w:jc w:val="center"/>
                              <w:rPr>
                                <w:rFonts w:ascii="Arial" w:eastAsia="DengXian" w:hAnsi="Arial" w:cs="Times New Roman"/>
                                <w:sz w:val="18"/>
                                <w:szCs w:val="20"/>
                                <w:lang w:val="en-GB" w:eastAsia="zh-CN"/>
                              </w:rPr>
                            </w:pPr>
                            <w:r w:rsidRPr="00274FBF">
                              <w:rPr>
                                <w:rFonts w:ascii="Arial" w:eastAsia="DengXian" w:hAnsi="Arial" w:cs="Times New Roman"/>
                                <w:sz w:val="18"/>
                                <w:szCs w:val="20"/>
                                <w:lang w:val="en-GB" w:eastAsia="zh-CN"/>
                              </w:rPr>
                              <w:t>1</w:t>
                            </w:r>
                          </w:p>
                        </w:tc>
                      </w:tr>
                      <w:tr w:rsidR="00274FBF" w:rsidRPr="00274FBF" w14:paraId="483FD4F8" w14:textId="77777777" w:rsidTr="00274FBF">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280C5942" w14:textId="77777777" w:rsidR="00274FBF" w:rsidRPr="00274FBF" w:rsidRDefault="00274FBF" w:rsidP="00274FBF">
                            <w:pPr>
                              <w:widowControl w:val="0"/>
                              <w:overflowPunct w:val="0"/>
                              <w:autoSpaceDE w:val="0"/>
                              <w:autoSpaceDN w:val="0"/>
                              <w:adjustRightInd w:val="0"/>
                              <w:spacing w:after="0" w:line="240" w:lineRule="auto"/>
                              <w:jc w:val="center"/>
                              <w:rPr>
                                <w:rFonts w:ascii="Arial" w:eastAsia="DengXian" w:hAnsi="Arial" w:cs="Times New Roman"/>
                                <w:b/>
                                <w:bCs/>
                                <w:sz w:val="18"/>
                                <w:szCs w:val="20"/>
                                <w:lang w:val="en-GB" w:eastAsia="zh-CN"/>
                              </w:rPr>
                            </w:pPr>
                            <w:r w:rsidRPr="00274FBF">
                              <w:rPr>
                                <w:rFonts w:ascii="Arial" w:eastAsia="DengXian" w:hAnsi="Arial" w:cs="Times New Roman"/>
                                <w:b/>
                                <w:bCs/>
                                <w:sz w:val="18"/>
                                <w:szCs w:val="20"/>
                                <w:lang w:val="en-GB" w:eastAsia="zh-CN"/>
                              </w:rPr>
                              <w:t>6</w:t>
                            </w:r>
                          </w:p>
                        </w:tc>
                        <w:tc>
                          <w:tcPr>
                            <w:tcW w:w="2552" w:type="dxa"/>
                            <w:tcBorders>
                              <w:top w:val="single" w:sz="4" w:space="0" w:color="auto"/>
                              <w:left w:val="single" w:sz="4" w:space="0" w:color="auto"/>
                              <w:bottom w:val="single" w:sz="4" w:space="0" w:color="auto"/>
                              <w:right w:val="single" w:sz="4" w:space="0" w:color="auto"/>
                            </w:tcBorders>
                            <w:hideMark/>
                          </w:tcPr>
                          <w:p w14:paraId="7CC90E8B" w14:textId="77777777" w:rsidR="00274FBF" w:rsidRPr="00274FBF" w:rsidRDefault="00274FBF" w:rsidP="00274FBF">
                            <w:pPr>
                              <w:widowControl w:val="0"/>
                              <w:overflowPunct w:val="0"/>
                              <w:autoSpaceDE w:val="0"/>
                              <w:autoSpaceDN w:val="0"/>
                              <w:adjustRightInd w:val="0"/>
                              <w:spacing w:after="0" w:line="240" w:lineRule="auto"/>
                              <w:jc w:val="center"/>
                              <w:rPr>
                                <w:rFonts w:ascii="Arial" w:eastAsia="DengXian" w:hAnsi="Arial" w:cs="Times New Roman"/>
                                <w:sz w:val="18"/>
                                <w:szCs w:val="20"/>
                                <w:lang w:val="en-GB" w:eastAsia="zh-CN"/>
                              </w:rPr>
                            </w:pPr>
                            <w:r w:rsidRPr="00274FBF">
                              <w:rPr>
                                <w:rFonts w:ascii="Arial" w:eastAsia="DengXian" w:hAnsi="Arial" w:cs="Times New Roman"/>
                                <w:sz w:val="18"/>
                                <w:szCs w:val="20"/>
                                <w:lang w:val="en-GB" w:eastAsia="zh-CN"/>
                              </w:rPr>
                              <w:t>1</w:t>
                            </w:r>
                          </w:p>
                        </w:tc>
                      </w:tr>
                      <w:tr w:rsidR="00274FBF" w:rsidRPr="00274FBF" w14:paraId="36253830" w14:textId="77777777" w:rsidTr="00274FBF">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53DA0C47" w14:textId="77777777" w:rsidR="00274FBF" w:rsidRPr="00274FBF" w:rsidRDefault="00274FBF" w:rsidP="00274FBF">
                            <w:pPr>
                              <w:widowControl w:val="0"/>
                              <w:overflowPunct w:val="0"/>
                              <w:autoSpaceDE w:val="0"/>
                              <w:autoSpaceDN w:val="0"/>
                              <w:adjustRightInd w:val="0"/>
                              <w:spacing w:after="0" w:line="240" w:lineRule="auto"/>
                              <w:jc w:val="center"/>
                              <w:rPr>
                                <w:rFonts w:ascii="Arial" w:eastAsia="DengXian" w:hAnsi="Arial" w:cs="Times New Roman"/>
                                <w:b/>
                                <w:bCs/>
                                <w:sz w:val="18"/>
                                <w:szCs w:val="20"/>
                                <w:lang w:val="en-GB" w:eastAsia="zh-CN"/>
                              </w:rPr>
                            </w:pPr>
                            <w:r w:rsidRPr="00274FBF">
                              <w:rPr>
                                <w:rFonts w:ascii="Arial" w:eastAsia="DengXian" w:hAnsi="Arial" w:cs="Times New Roman"/>
                                <w:b/>
                                <w:bCs/>
                                <w:sz w:val="18"/>
                                <w:szCs w:val="20"/>
                                <w:lang w:val="en-GB"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6F15E5FE" w14:textId="77777777" w:rsidR="00274FBF" w:rsidRPr="00274FBF" w:rsidRDefault="00274FBF" w:rsidP="00274FBF">
                            <w:pPr>
                              <w:widowControl w:val="0"/>
                              <w:overflowPunct w:val="0"/>
                              <w:autoSpaceDE w:val="0"/>
                              <w:autoSpaceDN w:val="0"/>
                              <w:adjustRightInd w:val="0"/>
                              <w:spacing w:after="0" w:line="240" w:lineRule="auto"/>
                              <w:jc w:val="center"/>
                              <w:rPr>
                                <w:rFonts w:ascii="Arial" w:eastAsia="DengXian" w:hAnsi="Arial" w:cs="Times New Roman"/>
                                <w:sz w:val="18"/>
                                <w:szCs w:val="20"/>
                                <w:lang w:val="en-GB" w:eastAsia="zh-CN"/>
                              </w:rPr>
                            </w:pPr>
                            <w:r w:rsidRPr="00274FBF">
                              <w:rPr>
                                <w:rFonts w:ascii="Arial" w:eastAsia="DengXian" w:hAnsi="Arial" w:cs="Times New Roman"/>
                                <w:sz w:val="18"/>
                                <w:szCs w:val="20"/>
                                <w:lang w:val="en-GB" w:eastAsia="zh-CN"/>
                              </w:rPr>
                              <w:t>2</w:t>
                            </w:r>
                          </w:p>
                        </w:tc>
                      </w:tr>
                      <w:tr w:rsidR="00274FBF" w:rsidRPr="00274FBF" w14:paraId="04EC63BC" w14:textId="77777777" w:rsidTr="00274FBF">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4CE9471A" w14:textId="77777777" w:rsidR="00274FBF" w:rsidRPr="00274FBF" w:rsidRDefault="00274FBF" w:rsidP="00274FBF">
                            <w:pPr>
                              <w:widowControl w:val="0"/>
                              <w:overflowPunct w:val="0"/>
                              <w:autoSpaceDE w:val="0"/>
                              <w:autoSpaceDN w:val="0"/>
                              <w:adjustRightInd w:val="0"/>
                              <w:spacing w:after="0" w:line="240" w:lineRule="auto"/>
                              <w:jc w:val="center"/>
                              <w:rPr>
                                <w:rFonts w:ascii="Arial" w:eastAsia="DengXian" w:hAnsi="Arial" w:cs="Times New Roman"/>
                                <w:b/>
                                <w:bCs/>
                                <w:sz w:val="18"/>
                                <w:szCs w:val="20"/>
                                <w:lang w:val="en-GB" w:eastAsia="zh-CN"/>
                              </w:rPr>
                            </w:pPr>
                            <w:r w:rsidRPr="00274FBF">
                              <w:rPr>
                                <w:rFonts w:ascii="Arial" w:eastAsia="DengXian" w:hAnsi="Arial" w:cs="Times New Roman"/>
                                <w:b/>
                                <w:bCs/>
                                <w:sz w:val="18"/>
                                <w:szCs w:val="20"/>
                                <w:lang w:val="en-GB" w:eastAsia="zh-CN"/>
                              </w:rPr>
                              <w:t>12</w:t>
                            </w:r>
                          </w:p>
                        </w:tc>
                        <w:tc>
                          <w:tcPr>
                            <w:tcW w:w="2552" w:type="dxa"/>
                            <w:tcBorders>
                              <w:top w:val="single" w:sz="4" w:space="0" w:color="auto"/>
                              <w:left w:val="single" w:sz="4" w:space="0" w:color="auto"/>
                              <w:bottom w:val="single" w:sz="4" w:space="0" w:color="auto"/>
                              <w:right w:val="single" w:sz="4" w:space="0" w:color="auto"/>
                            </w:tcBorders>
                            <w:hideMark/>
                          </w:tcPr>
                          <w:p w14:paraId="2C599D18" w14:textId="77777777" w:rsidR="00274FBF" w:rsidRPr="00274FBF" w:rsidRDefault="00274FBF" w:rsidP="00274FBF">
                            <w:pPr>
                              <w:widowControl w:val="0"/>
                              <w:overflowPunct w:val="0"/>
                              <w:autoSpaceDE w:val="0"/>
                              <w:autoSpaceDN w:val="0"/>
                              <w:adjustRightInd w:val="0"/>
                              <w:spacing w:after="0" w:line="240" w:lineRule="auto"/>
                              <w:jc w:val="center"/>
                              <w:rPr>
                                <w:rFonts w:ascii="Arial" w:eastAsia="DengXian" w:hAnsi="Arial" w:cs="Times New Roman"/>
                                <w:sz w:val="18"/>
                                <w:szCs w:val="20"/>
                                <w:lang w:val="en-GB" w:eastAsia="zh-CN"/>
                              </w:rPr>
                            </w:pPr>
                            <w:r w:rsidRPr="00274FBF">
                              <w:rPr>
                                <w:rFonts w:ascii="Arial" w:eastAsia="DengXian" w:hAnsi="Arial" w:cs="Times New Roman"/>
                                <w:sz w:val="18"/>
                                <w:szCs w:val="20"/>
                                <w:lang w:val="en-GB" w:eastAsia="zh-CN"/>
                              </w:rPr>
                              <w:t>2</w:t>
                            </w:r>
                          </w:p>
                        </w:tc>
                      </w:tr>
                      <w:tr w:rsidR="00274FBF" w:rsidRPr="00274FBF" w14:paraId="2164BCFE" w14:textId="77777777" w:rsidTr="00274FBF">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7BBAD7BE" w14:textId="77777777" w:rsidR="00274FBF" w:rsidRPr="00274FBF" w:rsidRDefault="00274FBF" w:rsidP="00274FBF">
                            <w:pPr>
                              <w:widowControl w:val="0"/>
                              <w:overflowPunct w:val="0"/>
                              <w:autoSpaceDE w:val="0"/>
                              <w:autoSpaceDN w:val="0"/>
                              <w:adjustRightInd w:val="0"/>
                              <w:spacing w:after="0" w:line="240" w:lineRule="auto"/>
                              <w:jc w:val="center"/>
                              <w:rPr>
                                <w:rFonts w:ascii="Arial" w:eastAsia="DengXian" w:hAnsi="Arial" w:cs="Times New Roman"/>
                                <w:b/>
                                <w:bCs/>
                                <w:sz w:val="18"/>
                                <w:szCs w:val="20"/>
                                <w:lang w:val="en-GB" w:eastAsia="zh-CN"/>
                              </w:rPr>
                            </w:pPr>
                            <w:r w:rsidRPr="00274FBF">
                              <w:rPr>
                                <w:rFonts w:ascii="Arial" w:eastAsia="DengXian" w:hAnsi="Arial" w:cs="Times New Roman"/>
                                <w:b/>
                                <w:bCs/>
                                <w:sz w:val="18"/>
                                <w:szCs w:val="20"/>
                                <w:lang w:val="en-GB" w:eastAsia="zh-CN"/>
                              </w:rPr>
                              <w:t>16</w:t>
                            </w:r>
                          </w:p>
                        </w:tc>
                        <w:tc>
                          <w:tcPr>
                            <w:tcW w:w="2552" w:type="dxa"/>
                            <w:tcBorders>
                              <w:top w:val="single" w:sz="4" w:space="0" w:color="auto"/>
                              <w:left w:val="single" w:sz="4" w:space="0" w:color="auto"/>
                              <w:bottom w:val="single" w:sz="4" w:space="0" w:color="auto"/>
                              <w:right w:val="single" w:sz="4" w:space="0" w:color="auto"/>
                            </w:tcBorders>
                            <w:hideMark/>
                          </w:tcPr>
                          <w:p w14:paraId="49F399EC" w14:textId="77777777" w:rsidR="00274FBF" w:rsidRPr="00274FBF" w:rsidRDefault="00274FBF" w:rsidP="00274FBF">
                            <w:pPr>
                              <w:widowControl w:val="0"/>
                              <w:overflowPunct w:val="0"/>
                              <w:autoSpaceDE w:val="0"/>
                              <w:autoSpaceDN w:val="0"/>
                              <w:adjustRightInd w:val="0"/>
                              <w:spacing w:after="0" w:line="240" w:lineRule="auto"/>
                              <w:jc w:val="center"/>
                              <w:rPr>
                                <w:rFonts w:ascii="Arial" w:eastAsia="DengXian" w:hAnsi="Arial" w:cs="Times New Roman"/>
                                <w:sz w:val="18"/>
                                <w:szCs w:val="20"/>
                                <w:lang w:val="en-GB" w:eastAsia="zh-CN"/>
                              </w:rPr>
                            </w:pPr>
                            <w:r w:rsidRPr="00274FBF">
                              <w:rPr>
                                <w:rFonts w:ascii="Arial" w:eastAsia="DengXian" w:hAnsi="Arial" w:cs="Times New Roman"/>
                                <w:sz w:val="18"/>
                                <w:szCs w:val="20"/>
                                <w:lang w:val="en-GB" w:eastAsia="zh-CN"/>
                              </w:rPr>
                              <w:t>2</w:t>
                            </w:r>
                          </w:p>
                        </w:tc>
                      </w:tr>
                      <w:tr w:rsidR="00274FBF" w:rsidRPr="00274FBF" w14:paraId="101FE84D" w14:textId="77777777" w:rsidTr="00274FBF">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30B30FFA" w14:textId="77777777" w:rsidR="00274FBF" w:rsidRPr="00274FBF" w:rsidRDefault="00274FBF" w:rsidP="00274FBF">
                            <w:pPr>
                              <w:widowControl w:val="0"/>
                              <w:overflowPunct w:val="0"/>
                              <w:autoSpaceDE w:val="0"/>
                              <w:autoSpaceDN w:val="0"/>
                              <w:adjustRightInd w:val="0"/>
                              <w:spacing w:after="0" w:line="240" w:lineRule="auto"/>
                              <w:jc w:val="center"/>
                              <w:rPr>
                                <w:rFonts w:ascii="Arial" w:eastAsia="DengXian" w:hAnsi="Arial" w:cs="Times New Roman"/>
                                <w:b/>
                                <w:bCs/>
                                <w:sz w:val="18"/>
                                <w:szCs w:val="20"/>
                                <w:lang w:val="en-GB" w:eastAsia="zh-CN"/>
                              </w:rPr>
                            </w:pPr>
                            <w:r w:rsidRPr="00274FBF">
                              <w:rPr>
                                <w:rFonts w:ascii="Arial" w:eastAsia="DengXian" w:hAnsi="Arial" w:cs="Times New Roman"/>
                                <w:b/>
                                <w:bCs/>
                                <w:sz w:val="18"/>
                                <w:szCs w:val="20"/>
                                <w:lang w:val="en-GB" w:eastAsia="zh-CN"/>
                              </w:rPr>
                              <w:t>24</w:t>
                            </w:r>
                          </w:p>
                        </w:tc>
                        <w:tc>
                          <w:tcPr>
                            <w:tcW w:w="2552" w:type="dxa"/>
                            <w:tcBorders>
                              <w:top w:val="single" w:sz="4" w:space="0" w:color="auto"/>
                              <w:left w:val="single" w:sz="4" w:space="0" w:color="auto"/>
                              <w:bottom w:val="single" w:sz="4" w:space="0" w:color="auto"/>
                              <w:right w:val="single" w:sz="4" w:space="0" w:color="auto"/>
                            </w:tcBorders>
                            <w:hideMark/>
                          </w:tcPr>
                          <w:p w14:paraId="6078AA08" w14:textId="77777777" w:rsidR="00274FBF" w:rsidRPr="00274FBF" w:rsidRDefault="00274FBF" w:rsidP="00274FBF">
                            <w:pPr>
                              <w:widowControl w:val="0"/>
                              <w:overflowPunct w:val="0"/>
                              <w:autoSpaceDE w:val="0"/>
                              <w:autoSpaceDN w:val="0"/>
                              <w:adjustRightInd w:val="0"/>
                              <w:spacing w:after="0" w:line="240" w:lineRule="auto"/>
                              <w:jc w:val="center"/>
                              <w:rPr>
                                <w:rFonts w:ascii="Arial" w:eastAsia="DengXian" w:hAnsi="Arial" w:cs="Times New Roman"/>
                                <w:sz w:val="18"/>
                                <w:szCs w:val="20"/>
                                <w:lang w:val="en-GB" w:eastAsia="zh-CN"/>
                              </w:rPr>
                            </w:pPr>
                            <w:r w:rsidRPr="00274FBF">
                              <w:rPr>
                                <w:rFonts w:ascii="Arial" w:eastAsia="DengXian" w:hAnsi="Arial" w:cs="Times New Roman"/>
                                <w:sz w:val="18"/>
                                <w:szCs w:val="20"/>
                                <w:lang w:val="en-GB" w:eastAsia="zh-CN"/>
                              </w:rPr>
                              <w:t>3</w:t>
                            </w:r>
                          </w:p>
                        </w:tc>
                      </w:tr>
                      <w:tr w:rsidR="00274FBF" w:rsidRPr="00274FBF" w14:paraId="40655279" w14:textId="77777777" w:rsidTr="00274FBF">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331F7AF6" w14:textId="77777777" w:rsidR="00274FBF" w:rsidRPr="00274FBF" w:rsidRDefault="00274FBF" w:rsidP="00274FBF">
                            <w:pPr>
                              <w:widowControl w:val="0"/>
                              <w:overflowPunct w:val="0"/>
                              <w:autoSpaceDE w:val="0"/>
                              <w:autoSpaceDN w:val="0"/>
                              <w:adjustRightInd w:val="0"/>
                              <w:spacing w:after="0" w:line="240" w:lineRule="auto"/>
                              <w:jc w:val="center"/>
                              <w:rPr>
                                <w:rFonts w:ascii="Arial" w:eastAsia="DengXian" w:hAnsi="Arial" w:cs="Times New Roman"/>
                                <w:b/>
                                <w:bCs/>
                                <w:sz w:val="18"/>
                                <w:szCs w:val="20"/>
                                <w:lang w:val="en-GB" w:eastAsia="zh-CN"/>
                              </w:rPr>
                            </w:pPr>
                            <w:r w:rsidRPr="00274FBF">
                              <w:rPr>
                                <w:rFonts w:ascii="Arial" w:eastAsia="DengXian" w:hAnsi="Arial" w:cs="Times New Roman"/>
                                <w:b/>
                                <w:bCs/>
                                <w:sz w:val="18"/>
                                <w:szCs w:val="20"/>
                                <w:lang w:val="en-GB"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59BCF08E" w14:textId="77777777" w:rsidR="00274FBF" w:rsidRPr="00274FBF" w:rsidRDefault="00274FBF" w:rsidP="00274FBF">
                            <w:pPr>
                              <w:widowControl w:val="0"/>
                              <w:overflowPunct w:val="0"/>
                              <w:autoSpaceDE w:val="0"/>
                              <w:autoSpaceDN w:val="0"/>
                              <w:adjustRightInd w:val="0"/>
                              <w:spacing w:after="0" w:line="240" w:lineRule="auto"/>
                              <w:jc w:val="center"/>
                              <w:rPr>
                                <w:rFonts w:ascii="Arial" w:eastAsia="DengXian" w:hAnsi="Arial" w:cs="Times New Roman"/>
                                <w:sz w:val="18"/>
                                <w:szCs w:val="20"/>
                                <w:lang w:val="en-GB" w:eastAsia="zh-CN"/>
                              </w:rPr>
                            </w:pPr>
                            <w:r w:rsidRPr="00274FBF">
                              <w:rPr>
                                <w:rFonts w:ascii="Arial" w:eastAsia="DengXian" w:hAnsi="Arial" w:cs="Times New Roman"/>
                                <w:sz w:val="18"/>
                                <w:szCs w:val="20"/>
                                <w:lang w:val="en-GB" w:eastAsia="zh-CN"/>
                              </w:rPr>
                              <w:t>4</w:t>
                            </w:r>
                          </w:p>
                        </w:tc>
                      </w:tr>
                    </w:tbl>
                    <w:p w14:paraId="7D4B0891" w14:textId="77777777" w:rsidR="00274FBF" w:rsidRPr="00133F80" w:rsidRDefault="00274FBF" w:rsidP="00274FBF">
                      <w:pPr>
                        <w:overflowPunct w:val="0"/>
                        <w:autoSpaceDE w:val="0"/>
                        <w:autoSpaceDN w:val="0"/>
                        <w:adjustRightInd w:val="0"/>
                        <w:spacing w:after="120" w:line="240" w:lineRule="auto"/>
                        <w:ind w:right="-96"/>
                        <w:jc w:val="both"/>
                        <w:rPr>
                          <w:rFonts w:eastAsia="SimSun" w:cstheme="minorHAnsi"/>
                          <w:bCs/>
                          <w:sz w:val="20"/>
                          <w:szCs w:val="20"/>
                          <w:lang w:val="en-GB" w:eastAsia="ja-JP"/>
                        </w:rPr>
                      </w:pPr>
                    </w:p>
                  </w:txbxContent>
                </v:textbox>
                <w10:anchorlock/>
              </v:shape>
            </w:pict>
          </mc:Fallback>
        </mc:AlternateContent>
      </w:r>
    </w:p>
    <w:p w14:paraId="38623B35" w14:textId="77777777" w:rsidR="00992D8C" w:rsidRDefault="00992D8C" w:rsidP="00274FBF">
      <w:pPr>
        <w:rPr>
          <w:rFonts w:eastAsiaTheme="minorEastAsia"/>
        </w:rPr>
      </w:pPr>
      <w:r>
        <w:rPr>
          <w:rFonts w:eastAsiaTheme="minorEastAsia"/>
        </w:rPr>
        <w:t xml:space="preserve">Concerning the possible transmission BWs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tx,R2D</m:t>
            </m:r>
          </m:sub>
        </m:sSub>
      </m:oMath>
      <w:r>
        <w:rPr>
          <w:rFonts w:eastAsiaTheme="minorEastAsia"/>
        </w:rPr>
        <w:t xml:space="preserve">, it is important to note that more BW configurations will result in more ON-sequences that have to be potentially pre-computed and stored at the </w:t>
      </w:r>
      <w:r>
        <w:rPr>
          <w:rFonts w:eastAsiaTheme="minorEastAsia"/>
        </w:rPr>
        <w:lastRenderedPageBreak/>
        <w:t xml:space="preserve">reader/device. Per BW, there are </w:t>
      </w:r>
      <m:oMath>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M</m:t>
            </m:r>
          </m:sup>
        </m:sSup>
      </m:oMath>
      <w:r>
        <w:rPr>
          <w:rFonts w:eastAsiaTheme="minorEastAsia"/>
        </w:rPr>
        <w:t xml:space="preserve"> possible sequences per OFDM symbol if no coding is applied (and </w:t>
      </w:r>
      <m:oMath>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M/2</m:t>
            </m:r>
          </m:sup>
        </m:sSup>
      </m:oMath>
      <w:r>
        <w:rPr>
          <w:rFonts w:eastAsiaTheme="minorEastAsia"/>
        </w:rPr>
        <w:t xml:space="preserve"> with Manchester coding). </w:t>
      </w:r>
    </w:p>
    <w:p w14:paraId="7B6A6C1D" w14:textId="4AE20098" w:rsidR="003F2F27" w:rsidRDefault="003F2F27" w:rsidP="003F2F27">
      <w:pPr>
        <w:rPr>
          <w:rFonts w:eastAsiaTheme="minorEastAsia"/>
        </w:rPr>
      </w:pPr>
      <w:r>
        <w:rPr>
          <w:rFonts w:eastAsiaTheme="minorEastAsia"/>
        </w:rPr>
        <w:t xml:space="preserve">In the following we carry out link-level simulations for different combinations of </w:t>
      </w:r>
      <m:oMath>
        <m:r>
          <w:rPr>
            <w:rFonts w:ascii="Cambria Math" w:eastAsiaTheme="minorEastAsia" w:hAnsi="Cambria Math"/>
          </w:rPr>
          <m:t>M</m:t>
        </m:r>
      </m:oMath>
      <w:r>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tx,R2D</m:t>
            </m:r>
          </m:sub>
        </m:sSub>
      </m:oMath>
      <w:r>
        <w:rPr>
          <w:rFonts w:eastAsiaTheme="minorEastAsia"/>
        </w:rPr>
        <w:t xml:space="preserve">. </w:t>
      </w:r>
      <w:r>
        <w:t>The simulation assumptions are summarized in</w:t>
      </w:r>
      <w:r>
        <w:t xml:space="preserve"> </w:t>
      </w:r>
      <w:r>
        <w:fldChar w:fldCharType="begin"/>
      </w:r>
      <w:r>
        <w:instrText xml:space="preserve"> REF _Ref189750081 \h </w:instrText>
      </w:r>
      <w:r>
        <w:fldChar w:fldCharType="separate"/>
      </w:r>
      <w:r w:rsidR="00BD5BC8">
        <w:t xml:space="preserve">Table </w:t>
      </w:r>
      <w:r w:rsidR="00BD5BC8">
        <w:rPr>
          <w:noProof/>
        </w:rPr>
        <w:t>1</w:t>
      </w:r>
      <w:r>
        <w:fldChar w:fldCharType="end"/>
      </w:r>
      <w:r>
        <w:t xml:space="preserve">. We assume no impairments, perfect synchronization and perfect CP removal at the device. Moreover, we use Manchester coding and a packet size of 20 bits. Thus, the duration of the transmission is 40 OFDM symbols (3 slots), 20 OFDM symbols (2 slots) and 10 OFDM symbols (1 slot) for </w:t>
      </w:r>
      <m:oMath>
        <m:r>
          <w:rPr>
            <w:rFonts w:ascii="Cambria Math" w:hAnsi="Cambria Math"/>
          </w:rPr>
          <m:t>M=1</m:t>
        </m:r>
      </m:oMath>
      <w:r>
        <w:rPr>
          <w:rFonts w:eastAsiaTheme="minorEastAsia"/>
        </w:rPr>
        <w:t xml:space="preserve">, </w:t>
      </w:r>
      <m:oMath>
        <m:r>
          <w:rPr>
            <w:rFonts w:ascii="Cambria Math" w:eastAsiaTheme="minorEastAsia" w:hAnsi="Cambria Math"/>
          </w:rPr>
          <m:t>M=2</m:t>
        </m:r>
      </m:oMath>
      <w:r>
        <w:rPr>
          <w:rFonts w:eastAsiaTheme="minorEastAsia"/>
        </w:rPr>
        <w:t xml:space="preserve"> and </w:t>
      </w:r>
      <m:oMath>
        <m:r>
          <w:rPr>
            <w:rFonts w:ascii="Cambria Math" w:eastAsiaTheme="minorEastAsia" w:hAnsi="Cambria Math"/>
          </w:rPr>
          <m:t>M=4</m:t>
        </m:r>
      </m:oMath>
      <w:r>
        <w:rPr>
          <w:rFonts w:eastAsiaTheme="minorEastAsia"/>
        </w:rPr>
        <w:t xml:space="preserve">, respectively. The power, for one BW configuration, is normalized such that the total transmit power per packet is identical, e.g. factor 1/2 for </w:t>
      </w:r>
      <m:oMath>
        <m:r>
          <w:rPr>
            <w:rFonts w:ascii="Cambria Math" w:eastAsiaTheme="minorEastAsia" w:hAnsi="Cambria Math"/>
          </w:rPr>
          <m:t>M=1,2</m:t>
        </m:r>
      </m:oMath>
      <w:r>
        <w:rPr>
          <w:rFonts w:eastAsiaTheme="minorEastAsia"/>
        </w:rPr>
        <w:t xml:space="preserve"> and 3/2 for </w:t>
      </w:r>
      <m:oMath>
        <m:r>
          <w:rPr>
            <w:rFonts w:ascii="Cambria Math" w:eastAsiaTheme="minorEastAsia" w:hAnsi="Cambria Math"/>
          </w:rPr>
          <m:t>M=6</m:t>
        </m:r>
      </m:oMath>
      <w:r>
        <w:rPr>
          <w:rFonts w:eastAsiaTheme="minorEastAsia"/>
        </w:rPr>
        <w:t xml:space="preserve"> compared to </w:t>
      </w:r>
      <m:oMath>
        <m:r>
          <w:rPr>
            <w:rFonts w:ascii="Cambria Math" w:eastAsiaTheme="minorEastAsia" w:hAnsi="Cambria Math"/>
          </w:rPr>
          <m:t>M=4</m:t>
        </m:r>
      </m:oMath>
      <w:r>
        <w:rPr>
          <w:rFonts w:eastAsiaTheme="minorEastAsia"/>
        </w:rPr>
        <w:t>.</w:t>
      </w:r>
    </w:p>
    <w:p w14:paraId="3CC27C16" w14:textId="2CA510CA" w:rsidR="003F2F27" w:rsidRDefault="003F2F27" w:rsidP="003F2F27">
      <w:pPr>
        <w:rPr>
          <w:rFonts w:eastAsiaTheme="minorEastAsia"/>
        </w:rPr>
      </w:pPr>
      <w:r>
        <w:rPr>
          <w:rFonts w:eastAsiaTheme="minorEastAsia"/>
        </w:rPr>
        <w:t xml:space="preserve">The results are shown in </w:t>
      </w:r>
      <w:r w:rsidR="003D0F50">
        <w:rPr>
          <w:rFonts w:eastAsiaTheme="minorEastAsia"/>
        </w:rPr>
        <w:fldChar w:fldCharType="begin"/>
      </w:r>
      <w:r w:rsidR="003D0F50">
        <w:rPr>
          <w:rFonts w:eastAsiaTheme="minorEastAsia"/>
        </w:rPr>
        <w:instrText xml:space="preserve"> REF _Ref189836906 \h </w:instrText>
      </w:r>
      <w:r w:rsidR="003D0F50">
        <w:rPr>
          <w:rFonts w:eastAsiaTheme="minorEastAsia"/>
        </w:rPr>
      </w:r>
      <w:r w:rsidR="003D0F50">
        <w:rPr>
          <w:rFonts w:eastAsiaTheme="minorEastAsia"/>
        </w:rPr>
        <w:fldChar w:fldCharType="separate"/>
      </w:r>
      <w:r w:rsidR="00BD5BC8">
        <w:t xml:space="preserve">Figure </w:t>
      </w:r>
      <w:r w:rsidR="00BD5BC8">
        <w:rPr>
          <w:noProof/>
        </w:rPr>
        <w:t>1</w:t>
      </w:r>
      <w:r w:rsidR="003D0F50">
        <w:rPr>
          <w:rFonts w:eastAsiaTheme="minorEastAsia"/>
        </w:rPr>
        <w:fldChar w:fldCharType="end"/>
      </w:r>
      <w:r>
        <w:rPr>
          <w:rFonts w:eastAsiaTheme="minorEastAsia"/>
        </w:rPr>
        <w:t xml:space="preserve">. In general, the TDL-A channel with 30ns delay spread is not very frequency selective and hence the performance difference between short OOK symbols (large </w:t>
      </w:r>
      <m:oMath>
        <m:r>
          <w:rPr>
            <w:rFonts w:ascii="Cambria Math" w:eastAsiaTheme="minorEastAsia" w:hAnsi="Cambria Math"/>
          </w:rPr>
          <m:t>M</m:t>
        </m:r>
      </m:oMath>
      <w:r>
        <w:rPr>
          <w:rFonts w:eastAsiaTheme="minorEastAsia"/>
        </w:rPr>
        <w:t xml:space="preserve">) and longer OOK symbols (small </w:t>
      </w:r>
      <m:oMath>
        <m:r>
          <w:rPr>
            <w:rFonts w:ascii="Cambria Math" w:eastAsiaTheme="minorEastAsia" w:hAnsi="Cambria Math"/>
          </w:rPr>
          <m:t>M</m:t>
        </m:r>
      </m:oMath>
      <w:r>
        <w:rPr>
          <w:rFonts w:eastAsiaTheme="minorEastAsia"/>
        </w:rPr>
        <w:t>) are not very pronounced as is the case for instance in a TDL-C channel with 300ns delay spread. Moreover, the spectral properties of the transmitted waveform are impacted when the OOK symbol is short because a shorter ON sequence (e.g. 2 or 3 samples) is unable to shape the spectrum such that most of the energy is contained its center. Thus, the receive filter captures less energy.</w:t>
      </w:r>
    </w:p>
    <w:p w14:paraId="0C1F3309" w14:textId="4FAF7D48" w:rsidR="003F2F27" w:rsidRPr="00A6643D" w:rsidRDefault="003F2F27" w:rsidP="003F2F27">
      <w:pPr>
        <w:rPr>
          <w:rFonts w:eastAsiaTheme="minorEastAsia"/>
        </w:rPr>
      </w:pPr>
      <w:r>
        <w:rPr>
          <w:rFonts w:eastAsiaTheme="minorEastAsia"/>
        </w:rPr>
        <w:t xml:space="preserve">For a BW of 1 PRB and </w:t>
      </w:r>
      <m:oMath>
        <m:r>
          <w:rPr>
            <w:rFonts w:ascii="Cambria Math" w:eastAsiaTheme="minorEastAsia" w:hAnsi="Cambria Math"/>
          </w:rPr>
          <m:t>M=4</m:t>
        </m:r>
      </m:oMath>
      <w:r>
        <w:rPr>
          <w:rFonts w:eastAsiaTheme="minorEastAsia"/>
        </w:rPr>
        <w:t>, the ON-sequence co</w:t>
      </w:r>
      <w:proofErr w:type="spellStart"/>
      <w:r>
        <w:rPr>
          <w:rFonts w:eastAsiaTheme="minorEastAsia"/>
        </w:rPr>
        <w:t>ntains</w:t>
      </w:r>
      <w:proofErr w:type="spellEnd"/>
      <w:r>
        <w:rPr>
          <w:rFonts w:eastAsiaTheme="minorEastAsia"/>
        </w:rPr>
        <w:t xml:space="preserve"> 3 samples. At the receiver with sampling rate of 1.92MHz, we obtain 128 samples per OFDM symbol (excluding CP) in base-band, i.e. 32 samples per OOK symbol. The BLER results for 1PRB BW are shown in</w:t>
      </w:r>
      <w:r w:rsidR="003D0F50">
        <w:rPr>
          <w:rFonts w:eastAsiaTheme="minorEastAsia"/>
        </w:rPr>
        <w:t xml:space="preserve"> </w:t>
      </w:r>
      <w:r w:rsidR="003D0F50">
        <w:rPr>
          <w:rFonts w:eastAsiaTheme="minorEastAsia"/>
        </w:rPr>
        <w:fldChar w:fldCharType="begin"/>
      </w:r>
      <w:r w:rsidR="003D0F50">
        <w:rPr>
          <w:rFonts w:eastAsiaTheme="minorEastAsia"/>
        </w:rPr>
        <w:instrText xml:space="preserve"> REF _Ref189836906 \h </w:instrText>
      </w:r>
      <w:r w:rsidR="003D0F50">
        <w:rPr>
          <w:rFonts w:eastAsiaTheme="minorEastAsia"/>
        </w:rPr>
      </w:r>
      <w:r w:rsidR="003D0F50">
        <w:rPr>
          <w:rFonts w:eastAsiaTheme="minorEastAsia"/>
        </w:rPr>
        <w:fldChar w:fldCharType="separate"/>
      </w:r>
      <w:r w:rsidR="00BD5BC8">
        <w:t xml:space="preserve">Figure </w:t>
      </w:r>
      <w:r w:rsidR="00BD5BC8">
        <w:rPr>
          <w:noProof/>
        </w:rPr>
        <w:t>1</w:t>
      </w:r>
      <w:r w:rsidR="003D0F50">
        <w:rPr>
          <w:rFonts w:eastAsiaTheme="minorEastAsia"/>
        </w:rPr>
        <w:fldChar w:fldCharType="end"/>
      </w:r>
      <w:r>
        <w:rPr>
          <w:rFonts w:eastAsiaTheme="minorEastAsia"/>
        </w:rPr>
        <w:t xml:space="preserve">. It can be observed that there is no significant performance difference especially at high SNR. At low SNR, </w:t>
      </w:r>
      <m:oMath>
        <m:r>
          <w:rPr>
            <w:rFonts w:ascii="Cambria Math" w:eastAsiaTheme="minorEastAsia" w:hAnsi="Cambria Math"/>
          </w:rPr>
          <m:t>M=6</m:t>
        </m:r>
      </m:oMath>
      <w:r>
        <w:rPr>
          <w:rFonts w:eastAsiaTheme="minorEastAsia"/>
        </w:rPr>
        <w:t xml:space="preserve"> performs best because the OOK symbol is short and hence the noise power per OOK symbol is lower which is an advantage when the noise power is high. We conclude, that larger values of </w:t>
      </w:r>
      <m:oMath>
        <m:r>
          <w:rPr>
            <w:rFonts w:ascii="Cambria Math" w:eastAsiaTheme="minorEastAsia" w:hAnsi="Cambria Math"/>
          </w:rPr>
          <m:t>M</m:t>
        </m:r>
      </m:oMath>
      <w:r>
        <w:rPr>
          <w:rFonts w:eastAsiaTheme="minorEastAsia"/>
        </w:rPr>
        <w:t xml:space="preserve">, e.g. </w:t>
      </w:r>
      <m:oMath>
        <m:r>
          <w:rPr>
            <w:rFonts w:ascii="Cambria Math" w:eastAsiaTheme="minorEastAsia" w:hAnsi="Cambria Math"/>
          </w:rPr>
          <m:t>M=6</m:t>
        </m:r>
      </m:oMath>
      <w:r>
        <w:rPr>
          <w:rFonts w:eastAsiaTheme="minorEastAsia"/>
        </w:rPr>
        <w:t>, perform better and consume less transmission time/res</w:t>
      </w:r>
      <w:proofErr w:type="spellStart"/>
      <w:r>
        <w:rPr>
          <w:rFonts w:eastAsiaTheme="minorEastAsia"/>
        </w:rPr>
        <w:t>ources</w:t>
      </w:r>
      <w:proofErr w:type="spellEnd"/>
      <w:r>
        <w:rPr>
          <w:rFonts w:eastAsiaTheme="minorEastAsia"/>
        </w:rPr>
        <w:t>.</w:t>
      </w:r>
    </w:p>
    <w:p w14:paraId="23F587FC" w14:textId="77777777" w:rsidR="003F2F27" w:rsidRDefault="003F2F27" w:rsidP="003F2F27">
      <w:pPr>
        <w:keepNext/>
        <w:jc w:val="center"/>
      </w:pPr>
      <w:r>
        <w:rPr>
          <w:noProof/>
        </w:rPr>
        <w:lastRenderedPageBreak/>
        <w:drawing>
          <wp:inline distT="0" distB="0" distL="0" distR="0" wp14:anchorId="3C068F0D" wp14:editId="62AAC627">
            <wp:extent cx="5421965" cy="3532315"/>
            <wp:effectExtent l="0" t="0" r="762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33545" cy="3539859"/>
                    </a:xfrm>
                    <a:prstGeom prst="rect">
                      <a:avLst/>
                    </a:prstGeom>
                    <a:noFill/>
                  </pic:spPr>
                </pic:pic>
              </a:graphicData>
            </a:graphic>
          </wp:inline>
        </w:drawing>
      </w:r>
    </w:p>
    <w:p w14:paraId="1D6E8C5D" w14:textId="243D36EC" w:rsidR="003F2F27" w:rsidRDefault="003F2F27" w:rsidP="003F2F27">
      <w:pPr>
        <w:pStyle w:val="Caption"/>
        <w:jc w:val="center"/>
      </w:pPr>
      <w:bookmarkStart w:id="1" w:name="_Ref189836906"/>
      <w:r>
        <w:t xml:space="preserve">Figure </w:t>
      </w:r>
      <w:r>
        <w:fldChar w:fldCharType="begin"/>
      </w:r>
      <w:r>
        <w:instrText xml:space="preserve"> SEQ Figure \* ARABIC </w:instrText>
      </w:r>
      <w:r>
        <w:fldChar w:fldCharType="separate"/>
      </w:r>
      <w:r w:rsidR="00BD5BC8">
        <w:rPr>
          <w:noProof/>
        </w:rPr>
        <w:t>1</w:t>
      </w:r>
      <w:r>
        <w:rPr>
          <w:noProof/>
        </w:rPr>
        <w:fldChar w:fldCharType="end"/>
      </w:r>
      <w:bookmarkEnd w:id="1"/>
      <w:r>
        <w:t xml:space="preserve">: Performance for different values of </w:t>
      </w:r>
      <m:oMath>
        <m:r>
          <w:rPr>
            <w:rFonts w:ascii="Cambria Math" w:hAnsi="Cambria Math"/>
          </w:rPr>
          <m:t>M</m:t>
        </m:r>
      </m:oMath>
      <w:r>
        <w:t xml:space="preserve"> and BW </w:t>
      </w:r>
      <w:proofErr w:type="spellStart"/>
      <w:r>
        <w:t>of</w:t>
      </w:r>
      <w:proofErr w:type="spellEnd"/>
      <w:r>
        <w:t xml:space="preserve"> 1 PRB in TDL-A, 30ns.</w:t>
      </w:r>
    </w:p>
    <w:p w14:paraId="350BA001" w14:textId="1BF1387C" w:rsidR="003F2F27" w:rsidRDefault="003F2F27" w:rsidP="003F2F27">
      <w:pPr>
        <w:rPr>
          <w:rFonts w:eastAsiaTheme="minorEastAsia"/>
        </w:rPr>
      </w:pPr>
      <w:r>
        <w:t>The same conclusions hold true for a BW of 2 PRB as shown in</w:t>
      </w:r>
      <w:r w:rsidR="003D0F50">
        <w:t xml:space="preserve"> </w:t>
      </w:r>
      <w:r w:rsidR="003D0F50">
        <w:fldChar w:fldCharType="begin"/>
      </w:r>
      <w:r w:rsidR="003D0F50">
        <w:instrText xml:space="preserve"> REF _Ref189836987 \h </w:instrText>
      </w:r>
      <w:r w:rsidR="003D0F50">
        <w:fldChar w:fldCharType="separate"/>
      </w:r>
      <w:r w:rsidR="00BD5BC8">
        <w:t xml:space="preserve">Figure </w:t>
      </w:r>
      <w:r w:rsidR="00BD5BC8">
        <w:rPr>
          <w:noProof/>
        </w:rPr>
        <w:t>2</w:t>
      </w:r>
      <w:r w:rsidR="003D0F50">
        <w:fldChar w:fldCharType="end"/>
      </w:r>
      <w:r>
        <w:t xml:space="preserve">. </w:t>
      </w:r>
      <m:oMath>
        <m:r>
          <w:rPr>
            <w:rFonts w:ascii="Cambria Math" w:hAnsi="Cambria Math"/>
          </w:rPr>
          <m:t>M=12</m:t>
        </m:r>
      </m:oMath>
      <w:r>
        <w:rPr>
          <w:rFonts w:eastAsiaTheme="minorEastAsia"/>
        </w:rPr>
        <w:t xml:space="preserve"> outpeforms both </w:t>
      </w:r>
      <m:oMath>
        <m:r>
          <w:rPr>
            <w:rFonts w:ascii="Cambria Math" w:eastAsiaTheme="minorEastAsia" w:hAnsi="Cambria Math"/>
          </w:rPr>
          <m:t>M=8</m:t>
        </m:r>
      </m:oMath>
      <w:r>
        <w:rPr>
          <w:rFonts w:eastAsiaTheme="minorEastAsia"/>
        </w:rPr>
        <w:t xml:space="preserve"> and </w:t>
      </w:r>
      <m:oMath>
        <m:r>
          <w:rPr>
            <w:rFonts w:ascii="Cambria Math" w:eastAsiaTheme="minorEastAsia" w:hAnsi="Cambria Math"/>
          </w:rPr>
          <m:t>M=6</m:t>
        </m:r>
      </m:oMath>
      <w:r>
        <w:rPr>
          <w:rFonts w:eastAsiaTheme="minorEastAsia"/>
        </w:rPr>
        <w:t xml:space="preserve"> by abo</w:t>
      </w:r>
      <w:proofErr w:type="spellStart"/>
      <w:r>
        <w:rPr>
          <w:rFonts w:eastAsiaTheme="minorEastAsia"/>
        </w:rPr>
        <w:t>ut</w:t>
      </w:r>
      <w:proofErr w:type="spellEnd"/>
      <w:r>
        <w:rPr>
          <w:rFonts w:eastAsiaTheme="minorEastAsia"/>
        </w:rPr>
        <w:t xml:space="preserve"> 2dB. </w:t>
      </w:r>
    </w:p>
    <w:p w14:paraId="1A062680" w14:textId="1CABA265" w:rsidR="003F2F27" w:rsidRDefault="003F2F27" w:rsidP="003F2F27">
      <w:pPr>
        <w:rPr>
          <w:rFonts w:eastAsiaTheme="minorEastAsia"/>
        </w:rPr>
      </w:pPr>
      <w:r>
        <w:t>Further increasing the BW shows a similar picture, depicted in</w:t>
      </w:r>
      <w:r w:rsidR="003D0F50">
        <w:t xml:space="preserve"> </w:t>
      </w:r>
      <w:r w:rsidR="003D0F50">
        <w:fldChar w:fldCharType="begin"/>
      </w:r>
      <w:r w:rsidR="003D0F50">
        <w:instrText xml:space="preserve"> REF _Ref189836998 \h </w:instrText>
      </w:r>
      <w:r w:rsidR="003D0F50">
        <w:fldChar w:fldCharType="separate"/>
      </w:r>
      <w:r w:rsidR="00BD5BC8">
        <w:t xml:space="preserve">Figure </w:t>
      </w:r>
      <w:r w:rsidR="00BD5BC8">
        <w:rPr>
          <w:noProof/>
        </w:rPr>
        <w:t>3</w:t>
      </w:r>
      <w:r w:rsidR="003D0F50">
        <w:fldChar w:fldCharType="end"/>
      </w:r>
      <w:r>
        <w:t xml:space="preserve">. For 4 PRB, </w:t>
      </w:r>
      <m:oMath>
        <m:r>
          <w:rPr>
            <w:rFonts w:ascii="Cambria Math" w:hAnsi="Cambria Math"/>
          </w:rPr>
          <m:t>M=24</m:t>
        </m:r>
      </m:oMath>
      <w:r>
        <w:rPr>
          <w:rFonts w:eastAsiaTheme="minorEastAsia"/>
        </w:rPr>
        <w:t xml:space="preserve"> outperforms </w:t>
      </w:r>
      <m:oMath>
        <m:r>
          <w:rPr>
            <w:rFonts w:ascii="Cambria Math" w:eastAsiaTheme="minorEastAsia" w:hAnsi="Cambria Math"/>
          </w:rPr>
          <m:t>M=16</m:t>
        </m:r>
      </m:oMath>
      <w:r>
        <w:rPr>
          <w:rFonts w:eastAsiaTheme="minorEastAsia"/>
        </w:rPr>
        <w:t xml:space="preserve"> by about ~2dB and the performance of </w:t>
      </w:r>
      <m:oMath>
        <m:r>
          <w:rPr>
            <w:rFonts w:ascii="Cambria Math" w:eastAsiaTheme="minorEastAsia" w:hAnsi="Cambria Math"/>
          </w:rPr>
          <m:t>M=36</m:t>
        </m:r>
      </m:oMath>
      <w:r>
        <w:rPr>
          <w:rFonts w:eastAsiaTheme="minorEastAsia"/>
        </w:rPr>
        <w:t xml:space="preserve"> for 6 PRBs (we choose </w:t>
      </w:r>
      <m:oMath>
        <m:r>
          <w:rPr>
            <w:rFonts w:ascii="Cambria Math" w:eastAsiaTheme="minorEastAsia" w:hAnsi="Cambria Math"/>
          </w:rPr>
          <m:t>M=36</m:t>
        </m:r>
      </m:oMath>
      <w:r>
        <w:rPr>
          <w:rFonts w:eastAsiaTheme="minorEastAsia"/>
        </w:rPr>
        <w:t xml:space="preserve"> rather than </w:t>
      </w:r>
      <m:oMath>
        <m:r>
          <w:rPr>
            <w:rFonts w:ascii="Cambria Math" w:eastAsiaTheme="minorEastAsia" w:hAnsi="Cambria Math"/>
          </w:rPr>
          <m:t>M=32</m:t>
        </m:r>
      </m:oMath>
      <w:r>
        <w:rPr>
          <w:rFonts w:eastAsiaTheme="minorEastAsia"/>
        </w:rPr>
        <w:t xml:space="preserve"> so that </w:t>
      </w:r>
      <m:oMath>
        <m:r>
          <w:rPr>
            <w:rFonts w:ascii="Cambria Math" w:eastAsiaTheme="minorEastAsia" w:hAnsi="Cambria Math"/>
          </w:rPr>
          <m:t xml:space="preserve">M </m:t>
        </m:r>
      </m:oMath>
      <w:r>
        <w:rPr>
          <w:rFonts w:eastAsiaTheme="minorEastAsia"/>
        </w:rPr>
        <w:t xml:space="preserve">is a multiple of the number of REs) is somewhere in between. For comparison, we simulated the performance for 11 PRB, where we start to see some frequency diversity gain. Still, larger values of </w:t>
      </w:r>
      <m:oMath>
        <m:r>
          <w:rPr>
            <w:rFonts w:ascii="Cambria Math" w:eastAsiaTheme="minorEastAsia" w:hAnsi="Cambria Math"/>
          </w:rPr>
          <m:t>M</m:t>
        </m:r>
      </m:oMath>
      <w:r>
        <w:rPr>
          <w:rFonts w:eastAsiaTheme="minorEastAsia"/>
        </w:rPr>
        <w:t xml:space="preserve"> perform better given the same total transmit power.</w:t>
      </w:r>
    </w:p>
    <w:p w14:paraId="78FFB1B2" w14:textId="77777777" w:rsidR="003F2F27" w:rsidRPr="00C74446" w:rsidRDefault="003F2F27" w:rsidP="003F2F27">
      <w:pPr>
        <w:pStyle w:val="ListParagraph"/>
        <w:numPr>
          <w:ilvl w:val="0"/>
          <w:numId w:val="22"/>
        </w:numPr>
        <w:rPr>
          <w:b/>
        </w:rPr>
      </w:pPr>
      <w:bookmarkStart w:id="2" w:name="_Toc189837049"/>
      <w:r w:rsidRPr="0029334B">
        <w:rPr>
          <w:b/>
        </w:rPr>
        <w:t xml:space="preserve">Given the same total transmit power, larger values of </w:t>
      </w:r>
      <m:oMath>
        <m:r>
          <m:rPr>
            <m:sty m:val="bi"/>
          </m:rPr>
          <w:rPr>
            <w:rFonts w:ascii="Cambria Math" w:hAnsi="Cambria Math"/>
          </w:rPr>
          <m:t>M</m:t>
        </m:r>
      </m:oMath>
      <w:r w:rsidRPr="0029334B">
        <w:rPr>
          <w:rFonts w:eastAsiaTheme="minorEastAsia"/>
          <w:b/>
        </w:rPr>
        <w:t xml:space="preserve"> outperform smaller </w:t>
      </w:r>
      <m:oMath>
        <m:r>
          <m:rPr>
            <m:sty m:val="bi"/>
          </m:rPr>
          <w:rPr>
            <w:rFonts w:ascii="Cambria Math" w:eastAsiaTheme="minorEastAsia" w:hAnsi="Cambria Math"/>
          </w:rPr>
          <m:t>M</m:t>
        </m:r>
      </m:oMath>
      <w:r w:rsidRPr="0029334B">
        <w:rPr>
          <w:rFonts w:eastAsiaTheme="minorEastAsia"/>
          <w:b/>
        </w:rPr>
        <w:t xml:space="preserve"> while minimizing both transmission resources and transmission time.</w:t>
      </w:r>
      <w:bookmarkEnd w:id="2"/>
    </w:p>
    <w:p w14:paraId="0450F886" w14:textId="77777777" w:rsidR="003F2F27" w:rsidRPr="00C74446" w:rsidRDefault="003F2F27" w:rsidP="003F2F27">
      <w:r w:rsidRPr="00C74446">
        <w:rPr>
          <w:rFonts w:cstheme="minorHAnsi"/>
        </w:rPr>
        <w:t xml:space="preserve">For a fixed </w:t>
      </w:r>
      <m:oMath>
        <m:r>
          <w:rPr>
            <w:rFonts w:ascii="Cambria Math" w:hAnsi="Cambria Math" w:cstheme="minorHAnsi"/>
          </w:rPr>
          <m:t xml:space="preserve">M, </m:t>
        </m:r>
      </m:oMath>
      <w:r>
        <w:rPr>
          <w:rFonts w:cstheme="minorHAnsi"/>
        </w:rPr>
        <w:t>i</w:t>
      </w:r>
      <w:proofErr w:type="spellStart"/>
      <w:r w:rsidRPr="00C74446">
        <w:rPr>
          <w:rFonts w:cstheme="minorHAnsi"/>
        </w:rPr>
        <w:t>ncreasing</w:t>
      </w:r>
      <w:proofErr w:type="spellEnd"/>
      <w:r w:rsidRPr="00C74446">
        <w:rPr>
          <w:rFonts w:cstheme="minorHAnsi"/>
        </w:rPr>
        <w:t xml:space="preserve"> the bandwidth yields a significant performance gain</w:t>
      </w:r>
      <w:r>
        <w:t xml:space="preserve">. Moreover, a larger BW results in a longer OOK symbol duration (given fixed </w:t>
      </w:r>
      <m:oMath>
        <m:r>
          <w:rPr>
            <w:rFonts w:ascii="Cambria Math" w:hAnsi="Cambria Math"/>
          </w:rPr>
          <m:t>M</m:t>
        </m:r>
      </m:oMath>
      <w:r>
        <w:t>) which influences the possible CP handling schemes.</w:t>
      </w:r>
    </w:p>
    <w:p w14:paraId="315ACDB9" w14:textId="77777777" w:rsidR="003F2F27" w:rsidRPr="0029334B" w:rsidRDefault="003F2F27" w:rsidP="003F2F27">
      <w:pPr>
        <w:pStyle w:val="ListParagraph"/>
        <w:numPr>
          <w:ilvl w:val="0"/>
          <w:numId w:val="22"/>
        </w:numPr>
        <w:rPr>
          <w:b/>
        </w:rPr>
      </w:pPr>
      <w:bookmarkStart w:id="3" w:name="_Toc189837050"/>
      <w:r>
        <w:rPr>
          <w:b/>
        </w:rPr>
        <w:t>Bandwidths larger than the minimum BW increase performance.</w:t>
      </w:r>
      <w:bookmarkEnd w:id="3"/>
    </w:p>
    <w:p w14:paraId="03931005" w14:textId="77777777" w:rsidR="003F2F27" w:rsidRDefault="003F2F27" w:rsidP="003F2F27">
      <w:pPr>
        <w:keepNext/>
        <w:jc w:val="center"/>
      </w:pPr>
      <w:r>
        <w:rPr>
          <w:noProof/>
        </w:rPr>
        <w:lastRenderedPageBreak/>
        <w:drawing>
          <wp:inline distT="0" distB="0" distL="0" distR="0" wp14:anchorId="4C80BD9A" wp14:editId="01F6AB52">
            <wp:extent cx="5398078" cy="3516753"/>
            <wp:effectExtent l="0" t="0" r="0" b="762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03203" cy="3520092"/>
                    </a:xfrm>
                    <a:prstGeom prst="rect">
                      <a:avLst/>
                    </a:prstGeom>
                    <a:noFill/>
                  </pic:spPr>
                </pic:pic>
              </a:graphicData>
            </a:graphic>
          </wp:inline>
        </w:drawing>
      </w:r>
    </w:p>
    <w:p w14:paraId="3BDA532D" w14:textId="601B0E84" w:rsidR="003F2F27" w:rsidRPr="00BC59CC" w:rsidRDefault="003F2F27" w:rsidP="003F2F27">
      <w:pPr>
        <w:pStyle w:val="Caption"/>
        <w:jc w:val="center"/>
      </w:pPr>
      <w:bookmarkStart w:id="4" w:name="_Ref189836987"/>
      <w:r>
        <w:t xml:space="preserve">Figure </w:t>
      </w:r>
      <w:r>
        <w:fldChar w:fldCharType="begin"/>
      </w:r>
      <w:r>
        <w:instrText xml:space="preserve"> SEQ Figure \* ARABIC </w:instrText>
      </w:r>
      <w:r>
        <w:fldChar w:fldCharType="separate"/>
      </w:r>
      <w:r w:rsidR="00BD5BC8">
        <w:rPr>
          <w:noProof/>
        </w:rPr>
        <w:t>2</w:t>
      </w:r>
      <w:r>
        <w:rPr>
          <w:noProof/>
        </w:rPr>
        <w:fldChar w:fldCharType="end"/>
      </w:r>
      <w:bookmarkEnd w:id="4"/>
      <w:r>
        <w:t xml:space="preserve">: </w:t>
      </w:r>
      <w:r w:rsidRPr="004873AA">
        <w:t xml:space="preserve">Performance for different values of M and BW of </w:t>
      </w:r>
      <w:r>
        <w:t>2</w:t>
      </w:r>
      <w:r w:rsidRPr="004873AA">
        <w:t xml:space="preserve"> PRB in TDL-A, 30ns</w:t>
      </w:r>
      <w:r>
        <w:t>.</w:t>
      </w:r>
    </w:p>
    <w:p w14:paraId="41B5CA80" w14:textId="77777777" w:rsidR="003F2F27" w:rsidRDefault="003F2F27" w:rsidP="003F2F27">
      <w:pPr>
        <w:keepNext/>
        <w:jc w:val="center"/>
      </w:pPr>
      <w:r>
        <w:rPr>
          <w:rFonts w:eastAsiaTheme="minorEastAsia"/>
          <w:noProof/>
        </w:rPr>
        <w:drawing>
          <wp:inline distT="0" distB="0" distL="0" distR="0" wp14:anchorId="6F170B41" wp14:editId="6217ABBC">
            <wp:extent cx="5199064" cy="3387099"/>
            <wp:effectExtent l="0" t="0" r="1905" b="381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09868" cy="3394137"/>
                    </a:xfrm>
                    <a:prstGeom prst="rect">
                      <a:avLst/>
                    </a:prstGeom>
                    <a:noFill/>
                  </pic:spPr>
                </pic:pic>
              </a:graphicData>
            </a:graphic>
          </wp:inline>
        </w:drawing>
      </w:r>
    </w:p>
    <w:p w14:paraId="76267294" w14:textId="5FB7B799" w:rsidR="003F2F27" w:rsidRDefault="003F2F27" w:rsidP="003F2F27">
      <w:pPr>
        <w:pStyle w:val="Caption"/>
        <w:jc w:val="center"/>
        <w:rPr>
          <w:rFonts w:eastAsiaTheme="minorEastAsia"/>
        </w:rPr>
      </w:pPr>
      <w:bookmarkStart w:id="5" w:name="_Ref189836998"/>
      <w:r>
        <w:t xml:space="preserve">Figure </w:t>
      </w:r>
      <w:r>
        <w:fldChar w:fldCharType="begin"/>
      </w:r>
      <w:r>
        <w:instrText xml:space="preserve"> SEQ Figure \* ARABIC </w:instrText>
      </w:r>
      <w:r>
        <w:fldChar w:fldCharType="separate"/>
      </w:r>
      <w:r w:rsidR="00BD5BC8">
        <w:rPr>
          <w:noProof/>
        </w:rPr>
        <w:t>3</w:t>
      </w:r>
      <w:r>
        <w:rPr>
          <w:noProof/>
        </w:rPr>
        <w:fldChar w:fldCharType="end"/>
      </w:r>
      <w:bookmarkEnd w:id="5"/>
      <w:r>
        <w:t xml:space="preserve">: </w:t>
      </w:r>
      <w:r w:rsidRPr="002D1881">
        <w:t xml:space="preserve">Performance for different values of M and BW of </w:t>
      </w:r>
      <w:r>
        <w:t>4,6 PRB and 11</w:t>
      </w:r>
      <w:r w:rsidRPr="002D1881">
        <w:t xml:space="preserve"> PRB in TDL-A, 30ns.</w:t>
      </w:r>
    </w:p>
    <w:p w14:paraId="5E303B93" w14:textId="77777777" w:rsidR="003F2F27" w:rsidRDefault="003F2F27" w:rsidP="00274FBF">
      <w:pPr>
        <w:rPr>
          <w:rFonts w:eastAsiaTheme="minorEastAsia"/>
        </w:rPr>
      </w:pPr>
    </w:p>
    <w:p w14:paraId="748937EA" w14:textId="77777777" w:rsidR="006511D1" w:rsidRPr="0029334B" w:rsidRDefault="006511D1" w:rsidP="006511D1">
      <w:pPr>
        <w:pStyle w:val="ListParagraph"/>
        <w:numPr>
          <w:ilvl w:val="0"/>
          <w:numId w:val="25"/>
        </w:numPr>
        <w:rPr>
          <w:b/>
        </w:rPr>
      </w:pPr>
      <w:bookmarkStart w:id="6" w:name="_Toc189837051"/>
      <w:r>
        <w:rPr>
          <w:b/>
        </w:rPr>
        <w:lastRenderedPageBreak/>
        <w:t>Limit the number of possible transmission BW configurations, e.g. to one low, medium and high BW configuration.</w:t>
      </w:r>
      <w:bookmarkEnd w:id="6"/>
    </w:p>
    <w:p w14:paraId="52B460BB" w14:textId="77777777" w:rsidR="00096347" w:rsidRDefault="00096347" w:rsidP="00274FBF">
      <w:pPr>
        <w:rPr>
          <w:rFonts w:eastAsiaTheme="minorEastAsia"/>
        </w:rPr>
      </w:pPr>
    </w:p>
    <w:p w14:paraId="1627A5B5" w14:textId="77777777" w:rsidR="001848BF" w:rsidRDefault="001848BF" w:rsidP="001848BF">
      <w:pPr>
        <w:pStyle w:val="Heading1"/>
        <w:numPr>
          <w:ilvl w:val="0"/>
          <w:numId w:val="1"/>
        </w:numPr>
        <w:rPr>
          <w:rFonts w:eastAsia="Calibri"/>
        </w:rPr>
      </w:pPr>
      <w:r>
        <w:rPr>
          <w:rFonts w:eastAsia="Calibri"/>
        </w:rPr>
        <w:t>R2D Waveform Design</w:t>
      </w:r>
    </w:p>
    <w:p w14:paraId="3D6768C0" w14:textId="3C84742A" w:rsidR="00E74283" w:rsidRDefault="001848BF" w:rsidP="00274FBF">
      <w:pPr>
        <w:rPr>
          <w:rFonts w:eastAsiaTheme="minorEastAsia"/>
        </w:rPr>
      </w:pPr>
      <w:r>
        <w:rPr>
          <w:rFonts w:eastAsiaTheme="minorEastAsia"/>
        </w:rPr>
        <w:t>It has been agreed that “</w:t>
      </w:r>
      <w:r w:rsidRPr="001848BF">
        <w:rPr>
          <w:rFonts w:eastAsiaTheme="minorEastAsia"/>
        </w:rPr>
        <w:t>R2D supports only OOK-4 modulation</w:t>
      </w:r>
      <w:r>
        <w:rPr>
          <w:rFonts w:eastAsiaTheme="minorEastAsia"/>
        </w:rPr>
        <w:t>” [1]. That is, the time domain OOK sequence is DFT precoded and mapped to the corresponding frequency resources.</w:t>
      </w:r>
    </w:p>
    <w:p w14:paraId="4BE629A9" w14:textId="77777777" w:rsidR="00630301" w:rsidRDefault="00334875" w:rsidP="00274FBF">
      <w:pPr>
        <w:rPr>
          <w:rFonts w:eastAsiaTheme="minorEastAsia"/>
        </w:rPr>
      </w:pPr>
      <w:r>
        <w:rPr>
          <w:rFonts w:eastAsiaTheme="minorEastAsia"/>
        </w:rPr>
        <w:t xml:space="preserve">One question is, if the OOK signal needs to be specified or if it is up to base-station/reader implementation. </w:t>
      </w:r>
      <w:r w:rsidR="0027483D">
        <w:rPr>
          <w:rFonts w:eastAsiaTheme="minorEastAsia"/>
        </w:rPr>
        <w:t>Ev</w:t>
      </w:r>
      <w:r w:rsidR="00630301">
        <w:rPr>
          <w:rFonts w:eastAsiaTheme="minorEastAsia"/>
        </w:rPr>
        <w:t xml:space="preserve">idently, the choice of the ON-sequence impacts the spectral shape of the transmission. If the spectral shape is known, the device can optimize its receiver filter to improve signal reception. We therefore propose to specify the ON-sequence. </w:t>
      </w:r>
    </w:p>
    <w:p w14:paraId="5C4BF21C" w14:textId="7B061B3D" w:rsidR="00630301" w:rsidRPr="0029334B" w:rsidRDefault="00630301" w:rsidP="00630301">
      <w:pPr>
        <w:pStyle w:val="ListParagraph"/>
        <w:numPr>
          <w:ilvl w:val="0"/>
          <w:numId w:val="25"/>
        </w:numPr>
        <w:rPr>
          <w:b/>
        </w:rPr>
      </w:pPr>
      <w:r>
        <w:rPr>
          <w:rFonts w:eastAsiaTheme="minorEastAsia"/>
        </w:rPr>
        <w:t xml:space="preserve"> </w:t>
      </w:r>
      <w:bookmarkStart w:id="7" w:name="_Toc189837052"/>
      <w:r>
        <w:rPr>
          <w:b/>
        </w:rPr>
        <w:t>Specify time-domain sequence mapped to ON-chip.</w:t>
      </w:r>
      <w:bookmarkEnd w:id="7"/>
    </w:p>
    <w:p w14:paraId="2F03F552" w14:textId="6A383695" w:rsidR="00AE0F60" w:rsidRDefault="00B4689D" w:rsidP="00AE0F60">
      <w:r>
        <w:rPr>
          <w:rFonts w:eastAsiaTheme="minorEastAsia"/>
        </w:rPr>
        <w:t>The choice of the ON-sequence should follow the L</w:t>
      </w:r>
      <w:r w:rsidR="00AE0F60">
        <w:rPr>
          <w:rFonts w:eastAsiaTheme="minorEastAsia"/>
        </w:rPr>
        <w:t>P</w:t>
      </w:r>
      <w:r>
        <w:rPr>
          <w:rFonts w:eastAsiaTheme="minorEastAsia"/>
        </w:rPr>
        <w:t xml:space="preserve">-WUS design which agreed on the </w:t>
      </w:r>
      <w:r w:rsidRPr="00070C27">
        <w:rPr>
          <w:rFonts w:eastAsiaTheme="minorEastAsia"/>
          <w:i/>
        </w:rPr>
        <w:t xml:space="preserve">cyclically extended </w:t>
      </w:r>
      <w:proofErr w:type="spellStart"/>
      <w:r w:rsidRPr="00070C27">
        <w:rPr>
          <w:rFonts w:eastAsiaTheme="minorEastAsia"/>
          <w:i/>
        </w:rPr>
        <w:t>Zadoff</w:t>
      </w:r>
      <w:proofErr w:type="spellEnd"/>
      <w:r w:rsidRPr="00070C27">
        <w:rPr>
          <w:rFonts w:eastAsiaTheme="minorEastAsia"/>
          <w:i/>
        </w:rPr>
        <w:t>-Chu sequence</w:t>
      </w:r>
      <w:r w:rsidR="00070C27">
        <w:rPr>
          <w:rFonts w:eastAsiaTheme="minorEastAsia"/>
        </w:rPr>
        <w:t xml:space="preserve"> </w:t>
      </w:r>
      <m:oMath>
        <m:r>
          <w:rPr>
            <w:rFonts w:ascii="Cambria Math" w:hAnsi="Cambria Math" w:cs="Arial"/>
          </w:rPr>
          <m:t>s(n)</m:t>
        </m:r>
      </m:oMath>
      <w:r w:rsidR="00070C27">
        <w:rPr>
          <w:rFonts w:eastAsiaTheme="minorEastAsia"/>
        </w:rPr>
        <w:t xml:space="preserve"> of length </w:t>
      </w:r>
      <m:oMath>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ZC</m:t>
            </m:r>
          </m:sub>
        </m:sSub>
      </m:oMath>
      <w:r w:rsidR="00070C27">
        <w:rPr>
          <w:rFonts w:eastAsiaTheme="minorEastAsia"/>
        </w:rPr>
        <w:t>,</w:t>
      </w:r>
      <w:r w:rsidR="00070C27">
        <w:t xml:space="preserve"> </w:t>
      </w:r>
      <w:r>
        <w:rPr>
          <w:rFonts w:eastAsiaTheme="minorEastAsia"/>
        </w:rPr>
        <w:t xml:space="preserve">already specified in the standard </w:t>
      </w:r>
      <w:r w:rsidR="00AE0F60">
        <w:rPr>
          <w:rFonts w:eastAsiaTheme="minorEastAsia"/>
        </w:rPr>
        <w:t>[TS 38.211, Section 5.2.2.1]</w:t>
      </w:r>
      <w:r w:rsidR="00070C27">
        <w:rPr>
          <w:rFonts w:eastAsiaTheme="minorEastAsia"/>
        </w:rPr>
        <w:t>,</w:t>
      </w:r>
      <w:r w:rsidR="00AE0F60">
        <w:rPr>
          <w:rFonts w:eastAsiaTheme="minorEastAsia"/>
        </w:rPr>
        <w:t xml:space="preserve"> </w:t>
      </w:r>
      <w:r w:rsidR="00AE0F60">
        <w:t>generate as</w:t>
      </w:r>
    </w:p>
    <w:p w14:paraId="45E714E5" w14:textId="0CF28C32" w:rsidR="00AE0F60" w:rsidRPr="00D576EF" w:rsidRDefault="00AE0F60" w:rsidP="00AE0F60">
      <m:oMathPara>
        <m:oMath>
          <m:r>
            <w:rPr>
              <w:rFonts w:ascii="Cambria Math" w:hAnsi="Cambria Math" w:cs="Arial"/>
            </w:rPr>
            <m:t xml:space="preserve">s(n)= </m:t>
          </m:r>
          <m:sSub>
            <m:sSubPr>
              <m:ctrlPr>
                <w:rPr>
                  <w:rFonts w:ascii="Cambria Math" w:hAnsi="Cambria Math" w:cs="Arial"/>
                  <w:i/>
                </w:rPr>
              </m:ctrlPr>
            </m:sSubPr>
            <m:e>
              <m:r>
                <w:rPr>
                  <w:rFonts w:ascii="Cambria Math" w:hAnsi="Cambria Math" w:cs="Arial"/>
                </w:rPr>
                <m:t>X</m:t>
              </m:r>
            </m:e>
            <m:sub>
              <m:r>
                <w:rPr>
                  <w:rFonts w:ascii="Cambria Math" w:hAnsi="Cambria Math" w:cs="Arial"/>
                </w:rPr>
                <m:t>q</m:t>
              </m:r>
            </m:sub>
          </m:sSub>
          <m:d>
            <m:dPr>
              <m:ctrlPr>
                <w:rPr>
                  <w:rFonts w:ascii="Cambria Math" w:hAnsi="Cambria Math" w:cs="Arial"/>
                  <w:i/>
                </w:rPr>
              </m:ctrlPr>
            </m:dPr>
            <m:e>
              <m:r>
                <w:rPr>
                  <w:rFonts w:ascii="Cambria Math" w:hAnsi="Cambria Math" w:cs="Arial"/>
                </w:rPr>
                <m:t xml:space="preserve">n </m:t>
              </m:r>
              <m:r>
                <w:rPr>
                  <w:rFonts w:ascii="Cambria Math" w:hAnsi="Cambria Math" w:cs="Arial"/>
                </w:rPr>
                <m:t xml:space="preserve">mod </m:t>
              </m:r>
              <m:sSub>
                <m:sSubPr>
                  <m:ctrlPr>
                    <w:rPr>
                      <w:rFonts w:ascii="Cambria Math" w:hAnsi="Cambria Math" w:cs="Arial"/>
                      <w:i/>
                    </w:rPr>
                  </m:ctrlPr>
                </m:sSubPr>
                <m:e>
                  <m:r>
                    <w:rPr>
                      <w:rFonts w:ascii="Cambria Math" w:hAnsi="Cambria Math" w:cs="Arial"/>
                    </w:rPr>
                    <m:t>B</m:t>
                  </m:r>
                </m:e>
                <m:sub>
                  <m:r>
                    <w:rPr>
                      <w:rFonts w:ascii="Cambria Math" w:hAnsi="Cambria Math" w:cs="Arial"/>
                    </w:rPr>
                    <m:t>ZC</m:t>
                  </m:r>
                </m:sub>
              </m:sSub>
            </m:e>
          </m:d>
        </m:oMath>
      </m:oMathPara>
    </w:p>
    <w:p w14:paraId="4D196151" w14:textId="77777777" w:rsidR="00AE0F60" w:rsidRDefault="00AE0F60" w:rsidP="00AE0F60">
      <w:r>
        <w:t xml:space="preserve">with </w:t>
      </w:r>
    </w:p>
    <w:p w14:paraId="61B74F3E" w14:textId="77777777" w:rsidR="00AE0F60" w:rsidRPr="00BB363F" w:rsidRDefault="00AE0F60" w:rsidP="00AE0F60">
      <m:oMathPara>
        <m:oMath>
          <m:sSup>
            <m:sSupPr>
              <m:ctrlPr>
                <w:rPr>
                  <w:rFonts w:ascii="Cambria Math" w:hAnsi="Cambria Math" w:cs="Arial"/>
                  <w:i/>
                </w:rPr>
              </m:ctrlPr>
            </m:sSupPr>
            <m:e>
              <m:r>
                <w:rPr>
                  <w:rFonts w:ascii="Cambria Math" w:hAnsi="Cambria Math" w:cs="Arial"/>
                </w:rPr>
                <m:t xml:space="preserve"> </m:t>
              </m:r>
              <m:sSub>
                <m:sSubPr>
                  <m:ctrlPr>
                    <w:rPr>
                      <w:rFonts w:ascii="Cambria Math" w:hAnsi="Cambria Math" w:cs="Arial"/>
                      <w:i/>
                    </w:rPr>
                  </m:ctrlPr>
                </m:sSubPr>
                <m:e>
                  <m:r>
                    <w:rPr>
                      <w:rFonts w:ascii="Cambria Math" w:hAnsi="Cambria Math" w:cs="Arial"/>
                    </w:rPr>
                    <m:t>X</m:t>
                  </m:r>
                </m:e>
                <m:sub>
                  <m:r>
                    <w:rPr>
                      <w:rFonts w:ascii="Cambria Math" w:hAnsi="Cambria Math" w:cs="Arial"/>
                    </w:rPr>
                    <m:t>q</m:t>
                  </m:r>
                </m:sub>
              </m:sSub>
              <m:d>
                <m:dPr>
                  <m:ctrlPr>
                    <w:rPr>
                      <w:rFonts w:ascii="Cambria Math" w:hAnsi="Cambria Math" w:cs="Arial"/>
                      <w:i/>
                    </w:rPr>
                  </m:ctrlPr>
                </m:dPr>
                <m:e>
                  <m:r>
                    <w:rPr>
                      <w:rFonts w:ascii="Cambria Math" w:hAnsi="Cambria Math" w:cs="Arial"/>
                    </w:rPr>
                    <m:t>m</m:t>
                  </m:r>
                </m:e>
              </m:d>
              <m:r>
                <w:rPr>
                  <w:rFonts w:ascii="Cambria Math" w:hAnsi="Cambria Math" w:cs="Arial"/>
                </w:rPr>
                <m:t>= e</m:t>
              </m:r>
            </m:e>
            <m:sup>
              <m:r>
                <w:rPr>
                  <w:rFonts w:ascii="Cambria Math" w:hAnsi="Cambria Math" w:cs="Arial"/>
                </w:rPr>
                <m:t>-j</m:t>
              </m:r>
              <m:f>
                <m:fPr>
                  <m:ctrlPr>
                    <w:rPr>
                      <w:rFonts w:ascii="Cambria Math" w:hAnsi="Cambria Math" w:cs="Arial"/>
                      <w:i/>
                    </w:rPr>
                  </m:ctrlPr>
                </m:fPr>
                <m:num>
                  <m:r>
                    <w:rPr>
                      <w:rFonts w:ascii="Cambria Math" w:hAnsi="Cambria Math" w:cs="Arial"/>
                    </w:rPr>
                    <m:t>πqm(m+1)</m:t>
                  </m:r>
                </m:num>
                <m:den>
                  <m:sSub>
                    <m:sSubPr>
                      <m:ctrlPr>
                        <w:rPr>
                          <w:rFonts w:ascii="Cambria Math" w:hAnsi="Cambria Math" w:cs="Arial"/>
                          <w:i/>
                        </w:rPr>
                      </m:ctrlPr>
                    </m:sSubPr>
                    <m:e>
                      <m:r>
                        <w:rPr>
                          <w:rFonts w:ascii="Cambria Math" w:hAnsi="Cambria Math" w:cs="Arial"/>
                        </w:rPr>
                        <m:t>B</m:t>
                      </m:r>
                    </m:e>
                    <m:sub>
                      <m:r>
                        <w:rPr>
                          <w:rFonts w:ascii="Cambria Math" w:hAnsi="Cambria Math" w:cs="Arial"/>
                        </w:rPr>
                        <m:t>ZC</m:t>
                      </m:r>
                    </m:sub>
                  </m:sSub>
                </m:den>
              </m:f>
            </m:sup>
          </m:sSup>
        </m:oMath>
      </m:oMathPara>
    </w:p>
    <w:p w14:paraId="5067F02A" w14:textId="3845545F" w:rsidR="00AE0F60" w:rsidRDefault="00AE0F60" w:rsidP="00AE0F60">
      <w:r>
        <w:t xml:space="preserve">where </w:t>
      </w:r>
      <m:oMath>
        <m:r>
          <w:rPr>
            <w:rFonts w:ascii="Cambria Math" w:hAnsi="Cambria Math"/>
          </w:rPr>
          <m:t>m=0,1,…,</m:t>
        </m:r>
        <m:sSub>
          <m:sSubPr>
            <m:ctrlPr>
              <w:rPr>
                <w:rFonts w:ascii="Cambria Math" w:hAnsi="Cambria Math"/>
                <w:i/>
              </w:rPr>
            </m:ctrlPr>
          </m:sSubPr>
          <m:e>
            <m:r>
              <w:rPr>
                <w:rFonts w:ascii="Cambria Math" w:hAnsi="Cambria Math"/>
              </w:rPr>
              <m:t>B</m:t>
            </m:r>
          </m:e>
          <m:sub>
            <m:r>
              <w:rPr>
                <w:rFonts w:ascii="Cambria Math" w:hAnsi="Cambria Math"/>
              </w:rPr>
              <m:t>ZC</m:t>
            </m:r>
          </m:sub>
        </m:sSub>
        <m:r>
          <w:rPr>
            <w:rFonts w:ascii="Cambria Math" w:hAnsi="Cambria Math"/>
          </w:rPr>
          <m:t>-1</m:t>
        </m:r>
      </m:oMath>
      <w:r>
        <w:t xml:space="preserve">, </w:t>
      </w:r>
      <m:oMath>
        <m:r>
          <w:rPr>
            <w:rFonts w:ascii="Cambria Math" w:hAnsi="Cambria Math"/>
          </w:rPr>
          <m:t>n=0,1,…,</m:t>
        </m:r>
        <m:sSub>
          <m:sSubPr>
            <m:ctrlPr>
              <w:rPr>
                <w:rFonts w:ascii="Cambria Math" w:hAnsi="Cambria Math"/>
                <w:i/>
              </w:rPr>
            </m:ctrlPr>
          </m:sSubPr>
          <m:e>
            <m:r>
              <w:rPr>
                <w:rFonts w:ascii="Cambria Math" w:hAnsi="Cambria Math"/>
              </w:rPr>
              <m:t>L</m:t>
            </m:r>
          </m:e>
          <m:sub>
            <m:r>
              <w:rPr>
                <w:rFonts w:ascii="Cambria Math" w:hAnsi="Cambria Math"/>
              </w:rPr>
              <m:t>ZC</m:t>
            </m:r>
          </m:sub>
        </m:sSub>
        <m:r>
          <w:rPr>
            <w:rFonts w:ascii="Cambria Math" w:hAnsi="Cambria Math"/>
          </w:rPr>
          <m:t>-1</m:t>
        </m:r>
      </m:oMath>
      <w:r>
        <w:t xml:space="preserve"> , </w:t>
      </w:r>
      <m:oMath>
        <m:sSub>
          <m:sSubPr>
            <m:ctrlPr>
              <w:rPr>
                <w:rFonts w:ascii="Cambria Math" w:hAnsi="Cambria Math"/>
                <w:i/>
              </w:rPr>
            </m:ctrlPr>
          </m:sSubPr>
          <m:e>
            <m:r>
              <w:rPr>
                <w:rFonts w:ascii="Cambria Math" w:hAnsi="Cambria Math"/>
              </w:rPr>
              <m:t>B</m:t>
            </m:r>
          </m:e>
          <m:sub>
            <m:r>
              <w:rPr>
                <w:rFonts w:ascii="Cambria Math" w:hAnsi="Cambria Math"/>
              </w:rPr>
              <m:t>ZC</m:t>
            </m:r>
          </m:sub>
        </m:sSub>
        <m:r>
          <w:rPr>
            <w:rFonts w:ascii="Cambria Math" w:hAnsi="Cambria Math"/>
          </w:rPr>
          <m:t>=PP(</m:t>
        </m:r>
        <m:sSub>
          <m:sSubPr>
            <m:ctrlPr>
              <w:rPr>
                <w:rFonts w:ascii="Cambria Math" w:hAnsi="Cambria Math"/>
                <w:i/>
              </w:rPr>
            </m:ctrlPr>
          </m:sSubPr>
          <m:e>
            <m:r>
              <w:rPr>
                <w:rFonts w:ascii="Cambria Math" w:hAnsi="Cambria Math"/>
              </w:rPr>
              <m:t>L</m:t>
            </m:r>
          </m:e>
          <m:sub>
            <m:r>
              <w:rPr>
                <w:rFonts w:ascii="Cambria Math" w:hAnsi="Cambria Math"/>
              </w:rPr>
              <m:t>ZC</m:t>
            </m:r>
          </m:sub>
        </m:sSub>
        <m:r>
          <w:rPr>
            <w:rFonts w:ascii="Cambria Math" w:hAnsi="Cambria Math"/>
          </w:rPr>
          <m:t>)</m:t>
        </m:r>
      </m:oMath>
      <w:r>
        <w:t xml:space="preserve"> with </w:t>
      </w:r>
      <m:oMath>
        <m:r>
          <w:rPr>
            <w:rFonts w:ascii="Cambria Math" w:hAnsi="Cambria Math"/>
          </w:rPr>
          <m:t>PP(x)</m:t>
        </m:r>
      </m:oMath>
      <w:r>
        <w:t xml:space="preserve"> denoting the largest prime less or equal to </w:t>
      </w:r>
      <m:oMath>
        <m:r>
          <w:rPr>
            <w:rFonts w:ascii="Cambria Math" w:hAnsi="Cambria Math"/>
          </w:rPr>
          <m:t>x</m:t>
        </m:r>
      </m:oMath>
      <w:r w:rsidR="00070C27">
        <w:t xml:space="preserve"> and</w:t>
      </w:r>
      <w:r>
        <w:t xml:space="preserve"> </w:t>
      </w:r>
      <m:oMath>
        <m:r>
          <w:rPr>
            <w:rFonts w:ascii="Cambria Math" w:hAnsi="Cambria Math"/>
          </w:rPr>
          <m:t>q</m:t>
        </m:r>
      </m:oMath>
      <w:r>
        <w:t xml:space="preserve"> is the root. </w:t>
      </w:r>
    </w:p>
    <w:p w14:paraId="4AE6A61F" w14:textId="78AAFA29" w:rsidR="00274FBF" w:rsidRPr="003F1F75" w:rsidRDefault="008C73AE" w:rsidP="00296153">
      <w:pPr>
        <w:rPr>
          <w:rFonts w:eastAsiaTheme="minorEastAsia"/>
        </w:rPr>
      </w:pPr>
      <w:r>
        <w:rPr>
          <w:rFonts w:eastAsiaTheme="minorEastAsia"/>
        </w:rPr>
        <w:t xml:space="preserve">The length </w:t>
      </w:r>
      <m:oMath>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ZC</m:t>
            </m:r>
          </m:sub>
        </m:sSub>
      </m:oMath>
      <w:r>
        <w:rPr>
          <w:rFonts w:eastAsiaTheme="minorEastAsia"/>
        </w:rPr>
        <w:t xml:space="preserve"> depends on </w:t>
      </w:r>
      <m:oMath>
        <m:r>
          <w:rPr>
            <w:rFonts w:ascii="Cambria Math" w:eastAsiaTheme="minorEastAsia" w:hAnsi="Cambria Math"/>
          </w:rPr>
          <m:t>M</m:t>
        </m:r>
      </m:oMath>
      <w:r>
        <w:rPr>
          <w:rFonts w:eastAsiaTheme="minorEastAsia"/>
        </w:rPr>
        <w:t xml:space="preserve">, the configured BW </w:t>
      </w:r>
      <m:oMath>
        <m:r>
          <w:rPr>
            <w:rFonts w:ascii="Cambria Math" w:eastAsiaTheme="minorEastAsia" w:hAnsi="Cambria Math"/>
          </w:rPr>
          <m:t>X</m:t>
        </m:r>
      </m:oMath>
      <w:r>
        <w:rPr>
          <w:rFonts w:eastAsiaTheme="minorEastAsia"/>
        </w:rPr>
        <w:t xml:space="preserve"> and the chip duration of </w:t>
      </w:r>
      <m:oMath>
        <m:r>
          <w:rPr>
            <w:rFonts w:ascii="Cambria Math" w:eastAsiaTheme="minorEastAsia" w:hAnsi="Cambria Math"/>
          </w:rPr>
          <m:t>L</m:t>
        </m:r>
      </m:oMath>
      <w:r>
        <w:rPr>
          <w:rFonts w:eastAsiaTheme="minorEastAsia"/>
        </w:rPr>
        <w:t xml:space="preserve"> sample</w:t>
      </w:r>
      <w:r w:rsidR="001800B1">
        <w:rPr>
          <w:rFonts w:eastAsiaTheme="minorEastAsia"/>
        </w:rPr>
        <w:t>s</w:t>
      </w:r>
      <w:r>
        <w:rPr>
          <w:rFonts w:eastAsiaTheme="minorEastAsia"/>
        </w:rPr>
        <w:t xml:space="preserve">, which itself may depend on the CP-handling mechanism. </w:t>
      </w:r>
    </w:p>
    <w:p w14:paraId="7578D05D" w14:textId="77777777" w:rsidR="00274FBF" w:rsidRDefault="00274FBF" w:rsidP="00296153"/>
    <w:p w14:paraId="2E53A5C6" w14:textId="60FFB9E8" w:rsidR="0E94E810" w:rsidRDefault="0E94E810" w:rsidP="00130D41">
      <w:pPr>
        <w:pStyle w:val="Heading1"/>
        <w:numPr>
          <w:ilvl w:val="0"/>
          <w:numId w:val="1"/>
        </w:numPr>
      </w:pPr>
      <w:r w:rsidRPr="66396AB5">
        <w:t>Conclusion</w:t>
      </w:r>
    </w:p>
    <w:p w14:paraId="2A2644A1" w14:textId="77777777" w:rsidR="00BD5BC8" w:rsidRDefault="0E94E810" w:rsidP="00215FF0">
      <w:pPr>
        <w:jc w:val="both"/>
        <w:rPr>
          <w:noProof/>
        </w:rPr>
      </w:pPr>
      <w:r w:rsidRPr="2D31322C">
        <w:rPr>
          <w:rFonts w:ascii="Calibri" w:eastAsia="Calibri" w:hAnsi="Calibri" w:cs="Calibri"/>
        </w:rPr>
        <w:t xml:space="preserve">In this </w:t>
      </w:r>
      <w:r w:rsidR="004F121B" w:rsidRPr="2D31322C">
        <w:rPr>
          <w:rFonts w:ascii="Calibri" w:eastAsia="Calibri" w:hAnsi="Calibri" w:cs="Calibri"/>
        </w:rPr>
        <w:t>contribution,</w:t>
      </w:r>
      <w:r w:rsidRPr="2D31322C">
        <w:rPr>
          <w:rFonts w:ascii="Calibri" w:eastAsia="Calibri" w:hAnsi="Calibri" w:cs="Calibri"/>
        </w:rPr>
        <w:t xml:space="preserve"> the following proposals and observations have been made:</w:t>
      </w:r>
      <w:r w:rsidR="0029334B">
        <w:rPr>
          <w:rFonts w:ascii="Calibri" w:eastAsia="Calibri" w:hAnsi="Calibri" w:cs="Calibri"/>
        </w:rPr>
        <w:fldChar w:fldCharType="begin"/>
      </w:r>
      <w:r w:rsidR="0029334B">
        <w:rPr>
          <w:rFonts w:ascii="Calibri" w:eastAsia="Calibri" w:hAnsi="Calibri" w:cs="Calibri"/>
        </w:rPr>
        <w:instrText xml:space="preserve"> TOC \n \h \z \t "List Paragraph;1" </w:instrText>
      </w:r>
      <w:r w:rsidR="0029334B">
        <w:rPr>
          <w:rFonts w:ascii="Calibri" w:eastAsia="Calibri" w:hAnsi="Calibri" w:cs="Calibri"/>
        </w:rPr>
        <w:fldChar w:fldCharType="separate"/>
      </w:r>
    </w:p>
    <w:p w14:paraId="1923AF3B" w14:textId="6493302C" w:rsidR="00BD5BC8" w:rsidRDefault="00BD5BC8">
      <w:pPr>
        <w:pStyle w:val="TOC1"/>
        <w:tabs>
          <w:tab w:val="right" w:leader="dot" w:pos="9350"/>
        </w:tabs>
        <w:rPr>
          <w:rFonts w:eastAsiaTheme="minorEastAsia"/>
          <w:noProof/>
        </w:rPr>
      </w:pPr>
      <w:hyperlink w:anchor="_Toc189837049" w:history="1">
        <w:r w:rsidRPr="00F54626">
          <w:rPr>
            <w:rStyle w:val="Hyperlink"/>
            <w:b/>
            <w:noProof/>
          </w:rPr>
          <w:t xml:space="preserve">Observation 1: Given the same total transmit power, larger values of </w:t>
        </w:r>
        <m:oMath>
          <m:r>
            <m:rPr>
              <m:sty m:val="bi"/>
            </m:rPr>
            <w:rPr>
              <w:rStyle w:val="Hyperlink"/>
              <w:rFonts w:ascii="Cambria Math" w:hAnsi="Cambria Math"/>
              <w:noProof/>
            </w:rPr>
            <m:t>M</m:t>
          </m:r>
        </m:oMath>
        <w:r w:rsidRPr="00F54626">
          <w:rPr>
            <w:rStyle w:val="Hyperlink"/>
            <w:b/>
            <w:noProof/>
          </w:rPr>
          <w:t xml:space="preserve"> outperform smaller </w:t>
        </w:r>
        <m:oMath>
          <m:r>
            <m:rPr>
              <m:sty m:val="bi"/>
            </m:rPr>
            <w:rPr>
              <w:rStyle w:val="Hyperlink"/>
              <w:rFonts w:ascii="Cambria Math" w:hAnsi="Cambria Math"/>
              <w:noProof/>
            </w:rPr>
            <m:t>M</m:t>
          </m:r>
        </m:oMath>
        <w:r w:rsidRPr="00F54626">
          <w:rPr>
            <w:rStyle w:val="Hyperlink"/>
            <w:b/>
            <w:noProof/>
          </w:rPr>
          <w:t xml:space="preserve"> while minimizing both transmission resources and transmission time.</w:t>
        </w:r>
      </w:hyperlink>
    </w:p>
    <w:p w14:paraId="09061CA4" w14:textId="476D5D07" w:rsidR="00BD5BC8" w:rsidRDefault="00BD5BC8">
      <w:pPr>
        <w:pStyle w:val="TOC1"/>
        <w:tabs>
          <w:tab w:val="right" w:leader="dot" w:pos="9350"/>
        </w:tabs>
        <w:rPr>
          <w:rFonts w:eastAsiaTheme="minorEastAsia"/>
          <w:noProof/>
        </w:rPr>
      </w:pPr>
      <w:hyperlink w:anchor="_Toc189837050" w:history="1">
        <w:r w:rsidRPr="00F54626">
          <w:rPr>
            <w:rStyle w:val="Hyperlink"/>
            <w:b/>
            <w:noProof/>
          </w:rPr>
          <w:t>Observation 2: Bandwidths larger than the minimum BW increase performance.</w:t>
        </w:r>
      </w:hyperlink>
    </w:p>
    <w:p w14:paraId="4A856784" w14:textId="376DF645" w:rsidR="00BD5BC8" w:rsidRDefault="00BD5BC8">
      <w:pPr>
        <w:pStyle w:val="TOC1"/>
        <w:tabs>
          <w:tab w:val="right" w:leader="dot" w:pos="9350"/>
        </w:tabs>
        <w:rPr>
          <w:rFonts w:eastAsiaTheme="minorEastAsia"/>
          <w:noProof/>
        </w:rPr>
      </w:pPr>
      <w:hyperlink w:anchor="_Toc189837051" w:history="1">
        <w:r w:rsidRPr="00F54626">
          <w:rPr>
            <w:rStyle w:val="Hyperlink"/>
            <w:b/>
            <w:noProof/>
          </w:rPr>
          <w:t>Proposal 1: Limit the number of possible transmission BW configurations, e.g. to one low, medium and high BW configuration.</w:t>
        </w:r>
      </w:hyperlink>
    </w:p>
    <w:p w14:paraId="7AE105AC" w14:textId="2211E78F" w:rsidR="00BD5BC8" w:rsidRDefault="00BD5BC8">
      <w:pPr>
        <w:pStyle w:val="TOC1"/>
        <w:tabs>
          <w:tab w:val="right" w:leader="dot" w:pos="9350"/>
        </w:tabs>
        <w:rPr>
          <w:rFonts w:eastAsiaTheme="minorEastAsia"/>
          <w:noProof/>
        </w:rPr>
      </w:pPr>
      <w:hyperlink w:anchor="_Toc189837052" w:history="1">
        <w:r w:rsidRPr="00F54626">
          <w:rPr>
            <w:rStyle w:val="Hyperlink"/>
            <w:b/>
            <w:noProof/>
          </w:rPr>
          <w:t>Proposal 2: Specify time-domain sequence mapped to ON-chip.</w:t>
        </w:r>
      </w:hyperlink>
    </w:p>
    <w:p w14:paraId="1A9FEBB4" w14:textId="1A449F80" w:rsidR="0029334B" w:rsidRDefault="0029334B" w:rsidP="2D31322C">
      <w:pPr>
        <w:jc w:val="both"/>
        <w:rPr>
          <w:rFonts w:ascii="Calibri" w:eastAsia="Calibri" w:hAnsi="Calibri" w:cs="Calibri"/>
        </w:rPr>
      </w:pPr>
      <w:r>
        <w:rPr>
          <w:rFonts w:ascii="Calibri" w:eastAsia="Calibri" w:hAnsi="Calibri" w:cs="Calibri"/>
        </w:rPr>
        <w:fldChar w:fldCharType="end"/>
      </w:r>
    </w:p>
    <w:p w14:paraId="00C76FC1" w14:textId="7FDE6A49" w:rsidR="4760D8B0" w:rsidRDefault="4760D8B0" w:rsidP="00130D41">
      <w:pPr>
        <w:pStyle w:val="Heading1"/>
        <w:numPr>
          <w:ilvl w:val="0"/>
          <w:numId w:val="1"/>
        </w:numPr>
        <w:rPr>
          <w:rFonts w:eastAsia="Calibri Light"/>
        </w:rPr>
      </w:pPr>
      <w:r w:rsidRPr="00F855BF">
        <w:rPr>
          <w:rFonts w:eastAsia="Calibri Light"/>
        </w:rPr>
        <w:lastRenderedPageBreak/>
        <w:t>References</w:t>
      </w:r>
    </w:p>
    <w:p w14:paraId="4E8D2E93" w14:textId="63A1355C" w:rsidR="006610F0" w:rsidRDefault="006610F0" w:rsidP="00A42552">
      <w:r>
        <w:t xml:space="preserve">[1] </w:t>
      </w:r>
      <w:r w:rsidRPr="006610F0">
        <w:t>RP-243326</w:t>
      </w:r>
      <w:r>
        <w:t>, “</w:t>
      </w:r>
      <w:r w:rsidRPr="006610F0">
        <w:t>New Work Item: Solutions for Ambient IoT (Internet of Things) in NR</w:t>
      </w:r>
      <w:r>
        <w:t xml:space="preserve">”, </w:t>
      </w:r>
      <w:r w:rsidRPr="006610F0">
        <w:t>RAN1 Vice-chair (Huawei)</w:t>
      </w:r>
      <w:r>
        <w:t>, RAN#106, Dec 2024</w:t>
      </w:r>
    </w:p>
    <w:p w14:paraId="46F98260" w14:textId="0984501B" w:rsidR="003C729A" w:rsidRDefault="00474843" w:rsidP="002D262D">
      <w:r>
        <w:t xml:space="preserve">[2] </w:t>
      </w:r>
      <w:r w:rsidR="004D56E5" w:rsidRPr="004D56E5">
        <w:t>TR 38.769</w:t>
      </w:r>
      <w:r w:rsidR="004D56E5">
        <w:t>, “</w:t>
      </w:r>
      <w:r w:rsidR="004D56E5" w:rsidRPr="004D56E5">
        <w:t>Study on solutions for ambient IoT (Internet of Things)</w:t>
      </w:r>
      <w:r w:rsidR="004D56E5">
        <w:t>”, V2.0.0, Dec 2024.</w:t>
      </w:r>
    </w:p>
    <w:p w14:paraId="2223CA49" w14:textId="483E59BB" w:rsidR="004228CC" w:rsidRDefault="004228CC" w:rsidP="00130D41">
      <w:pPr>
        <w:pStyle w:val="Heading1"/>
        <w:numPr>
          <w:ilvl w:val="0"/>
          <w:numId w:val="1"/>
        </w:numPr>
        <w:rPr>
          <w:rFonts w:eastAsia="Calibri Light"/>
        </w:rPr>
      </w:pPr>
      <w:r>
        <w:rPr>
          <w:rFonts w:eastAsia="Calibri Light"/>
        </w:rPr>
        <w:t>Appendix</w:t>
      </w:r>
    </w:p>
    <w:p w14:paraId="1B053839" w14:textId="324A9BA7" w:rsidR="004228CC" w:rsidRDefault="004228CC" w:rsidP="004228CC"/>
    <w:p w14:paraId="4D2A7C10" w14:textId="4478FEC8" w:rsidR="002827CF" w:rsidRDefault="002827CF" w:rsidP="00130D41">
      <w:pPr>
        <w:pStyle w:val="Heading2"/>
        <w:numPr>
          <w:ilvl w:val="1"/>
          <w:numId w:val="1"/>
        </w:numPr>
      </w:pPr>
      <w:r>
        <w:t>Link-Level Simulation Assumptions</w:t>
      </w:r>
    </w:p>
    <w:p w14:paraId="7342314D" w14:textId="7EAF414F" w:rsidR="004228CC" w:rsidRPr="004228CC" w:rsidRDefault="002827CF" w:rsidP="004228CC">
      <w:r>
        <w:t xml:space="preserve">The R2D link level simulation assumptions are summarized in </w:t>
      </w:r>
    </w:p>
    <w:tbl>
      <w:tblPr>
        <w:tblStyle w:val="GridTable1Light"/>
        <w:tblW w:w="0" w:type="auto"/>
        <w:tblLook w:val="04A0" w:firstRow="1" w:lastRow="0" w:firstColumn="1" w:lastColumn="0" w:noHBand="0" w:noVBand="1"/>
      </w:tblPr>
      <w:tblGrid>
        <w:gridCol w:w="4675"/>
        <w:gridCol w:w="4675"/>
      </w:tblGrid>
      <w:tr w:rsidR="002827CF" w14:paraId="3930893E" w14:textId="77777777" w:rsidTr="00F12BE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7683960B" w14:textId="77777777" w:rsidR="002827CF" w:rsidRDefault="002827CF" w:rsidP="00F12BEF">
            <w:r>
              <w:t>Parameter</w:t>
            </w:r>
          </w:p>
        </w:tc>
        <w:tc>
          <w:tcPr>
            <w:tcW w:w="4675" w:type="dxa"/>
          </w:tcPr>
          <w:p w14:paraId="312024CD" w14:textId="77777777" w:rsidR="002827CF" w:rsidRDefault="002827CF" w:rsidP="00F12BEF">
            <w:pPr>
              <w:cnfStyle w:val="100000000000" w:firstRow="1" w:lastRow="0" w:firstColumn="0" w:lastColumn="0" w:oddVBand="0" w:evenVBand="0" w:oddHBand="0" w:evenHBand="0" w:firstRowFirstColumn="0" w:firstRowLastColumn="0" w:lastRowFirstColumn="0" w:lastRowLastColumn="0"/>
            </w:pPr>
            <w:r>
              <w:t>Value</w:t>
            </w:r>
          </w:p>
        </w:tc>
      </w:tr>
      <w:tr w:rsidR="002827CF" w14:paraId="4A556C7D"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160DCEEA" w14:textId="77777777" w:rsidR="002827CF" w:rsidRDefault="002827CF" w:rsidP="00F12BEF">
            <w:r>
              <w:t>Carrier Frequency</w:t>
            </w:r>
          </w:p>
        </w:tc>
        <w:tc>
          <w:tcPr>
            <w:tcW w:w="4675" w:type="dxa"/>
          </w:tcPr>
          <w:p w14:paraId="2AC7B41C" w14:textId="3C106139" w:rsidR="002827CF" w:rsidRDefault="002827CF" w:rsidP="00F12BEF">
            <w:pPr>
              <w:cnfStyle w:val="000000000000" w:firstRow="0" w:lastRow="0" w:firstColumn="0" w:lastColumn="0" w:oddVBand="0" w:evenVBand="0" w:oddHBand="0" w:evenHBand="0" w:firstRowFirstColumn="0" w:firstRowLastColumn="0" w:lastRowFirstColumn="0" w:lastRowLastColumn="0"/>
            </w:pPr>
            <w:r>
              <w:t>900 MHz</w:t>
            </w:r>
          </w:p>
        </w:tc>
      </w:tr>
      <w:tr w:rsidR="002827CF" w14:paraId="64D10A20"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4A2FDAD7" w14:textId="77777777" w:rsidR="002827CF" w:rsidRDefault="002827CF" w:rsidP="00F12BEF">
            <w:r>
              <w:t>Waveform</w:t>
            </w:r>
          </w:p>
        </w:tc>
        <w:tc>
          <w:tcPr>
            <w:tcW w:w="4675" w:type="dxa"/>
          </w:tcPr>
          <w:p w14:paraId="28EB455F" w14:textId="5CC8D481" w:rsidR="002827CF" w:rsidRDefault="000A741F" w:rsidP="00F12BEF">
            <w:pPr>
              <w:cnfStyle w:val="000000000000" w:firstRow="0" w:lastRow="0" w:firstColumn="0" w:lastColumn="0" w:oddVBand="0" w:evenVBand="0" w:oddHBand="0" w:evenHBand="0" w:firstRowFirstColumn="0" w:firstRowLastColumn="0" w:lastRowFirstColumn="0" w:lastRowLastColumn="0"/>
            </w:pPr>
            <w:r w:rsidRPr="000A741F">
              <w:t>OOK waveform generated by OFDM modulator</w:t>
            </w:r>
          </w:p>
        </w:tc>
      </w:tr>
      <w:tr w:rsidR="00E25A93" w14:paraId="55ED2147"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427E6BCE" w14:textId="0B00D4BB" w:rsidR="00E25A93" w:rsidRDefault="00E25A93" w:rsidP="00E25A93">
            <w:r>
              <w:t>SCS</w:t>
            </w:r>
          </w:p>
        </w:tc>
        <w:tc>
          <w:tcPr>
            <w:tcW w:w="4675" w:type="dxa"/>
          </w:tcPr>
          <w:p w14:paraId="06FA932F" w14:textId="39EDCEDE" w:rsidR="00E25A93" w:rsidRDefault="00E25A93" w:rsidP="00E25A93">
            <w:pPr>
              <w:cnfStyle w:val="000000000000" w:firstRow="0" w:lastRow="0" w:firstColumn="0" w:lastColumn="0" w:oddVBand="0" w:evenVBand="0" w:oddHBand="0" w:evenHBand="0" w:firstRowFirstColumn="0" w:firstRowLastColumn="0" w:lastRowFirstColumn="0" w:lastRowLastColumn="0"/>
            </w:pPr>
            <w:r>
              <w:t>15 kHz</w:t>
            </w:r>
          </w:p>
        </w:tc>
      </w:tr>
      <w:tr w:rsidR="00E25A93" w14:paraId="1C5E43CD"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05228B45" w14:textId="0D46909E" w:rsidR="00E25A93" w:rsidRDefault="00E25A93" w:rsidP="00E25A93">
            <w:r>
              <w:t>Modulation</w:t>
            </w:r>
          </w:p>
        </w:tc>
        <w:tc>
          <w:tcPr>
            <w:tcW w:w="4675" w:type="dxa"/>
          </w:tcPr>
          <w:p w14:paraId="131E5E30" w14:textId="77777777" w:rsidR="00E25A93" w:rsidRDefault="00E25A93" w:rsidP="00E25A93">
            <w:pPr>
              <w:cnfStyle w:val="000000000000" w:firstRow="0" w:lastRow="0" w:firstColumn="0" w:lastColumn="0" w:oddVBand="0" w:evenVBand="0" w:oddHBand="0" w:evenHBand="0" w:firstRowFirstColumn="0" w:firstRowLastColumn="0" w:lastRowFirstColumn="0" w:lastRowLastColumn="0"/>
            </w:pPr>
            <w:r>
              <w:t>OOK-4</w:t>
            </w:r>
          </w:p>
          <w:p w14:paraId="19458DD1" w14:textId="458588A9" w:rsidR="00E25A93" w:rsidRDefault="00E25A93" w:rsidP="00E25A93">
            <w:pPr>
              <w:cnfStyle w:val="000000000000" w:firstRow="0" w:lastRow="0" w:firstColumn="0" w:lastColumn="0" w:oddVBand="0" w:evenVBand="0" w:oddHBand="0" w:evenHBand="0" w:firstRowFirstColumn="0" w:firstRowLastColumn="0" w:lastRowFirstColumn="0" w:lastRowLastColumn="0"/>
            </w:pPr>
            <w:r>
              <w:t xml:space="preserve">ON-Sequence = </w:t>
            </w:r>
            <w:r w:rsidR="006F1E38">
              <w:t xml:space="preserve">Cyclically Extended </w:t>
            </w:r>
            <w:proofErr w:type="spellStart"/>
            <w:r>
              <w:t>Zadoff</w:t>
            </w:r>
            <w:proofErr w:type="spellEnd"/>
            <w:r>
              <w:t>-Chu</w:t>
            </w:r>
          </w:p>
        </w:tc>
      </w:tr>
      <w:tr w:rsidR="00E25A93" w14:paraId="39FD445B"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675BBDC7" w14:textId="10C0CED3" w:rsidR="00E25A93" w:rsidRDefault="00E25A93" w:rsidP="00E25A93">
            <w:r>
              <w:t>Code Scheme</w:t>
            </w:r>
          </w:p>
        </w:tc>
        <w:tc>
          <w:tcPr>
            <w:tcW w:w="4675" w:type="dxa"/>
          </w:tcPr>
          <w:p w14:paraId="35207A36" w14:textId="536913A8" w:rsidR="00E25A93" w:rsidRDefault="00E25A93" w:rsidP="00E25A93">
            <w:pPr>
              <w:cnfStyle w:val="000000000000" w:firstRow="0" w:lastRow="0" w:firstColumn="0" w:lastColumn="0" w:oddVBand="0" w:evenVBand="0" w:oddHBand="0" w:evenHBand="0" w:firstRowFirstColumn="0" w:firstRowLastColumn="0" w:lastRowFirstColumn="0" w:lastRowLastColumn="0"/>
            </w:pPr>
            <w:r>
              <w:t>Manchester Coding</w:t>
            </w:r>
          </w:p>
        </w:tc>
      </w:tr>
      <w:tr w:rsidR="005F54F8" w14:paraId="11D5B752"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44342FA0" w14:textId="5E8AE3C0" w:rsidR="005F54F8" w:rsidRDefault="005F54F8" w:rsidP="005F54F8">
            <w:r w:rsidRPr="002827CF">
              <w:t>Message size</w:t>
            </w:r>
          </w:p>
        </w:tc>
        <w:tc>
          <w:tcPr>
            <w:tcW w:w="4675" w:type="dxa"/>
          </w:tcPr>
          <w:p w14:paraId="2113DB6D" w14:textId="115023B4" w:rsidR="005F54F8" w:rsidRDefault="005F54F8" w:rsidP="005F54F8">
            <w:pPr>
              <w:cnfStyle w:val="000000000000" w:firstRow="0" w:lastRow="0" w:firstColumn="0" w:lastColumn="0" w:oddVBand="0" w:evenVBand="0" w:oddHBand="0" w:evenHBand="0" w:firstRowFirstColumn="0" w:firstRowLastColumn="0" w:lastRowFirstColumn="0" w:lastRowLastColumn="0"/>
            </w:pPr>
            <w:r>
              <w:t>20 bits</w:t>
            </w:r>
          </w:p>
        </w:tc>
      </w:tr>
      <w:tr w:rsidR="005F54F8" w14:paraId="291FB087"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4EE68CA5" w14:textId="1324022F" w:rsidR="005F54F8" w:rsidRDefault="005F54F8" w:rsidP="005F54F8"/>
        </w:tc>
        <w:tc>
          <w:tcPr>
            <w:tcW w:w="4675" w:type="dxa"/>
          </w:tcPr>
          <w:p w14:paraId="7DAE7732" w14:textId="4C23C406" w:rsidR="005F54F8" w:rsidRDefault="005F54F8" w:rsidP="005F54F8">
            <w:pPr>
              <w:cnfStyle w:val="000000000000" w:firstRow="0" w:lastRow="0" w:firstColumn="0" w:lastColumn="0" w:oddVBand="0" w:evenVBand="0" w:oddHBand="0" w:evenHBand="0" w:firstRowFirstColumn="0" w:firstRowLastColumn="0" w:lastRowFirstColumn="0" w:lastRowLastColumn="0"/>
            </w:pPr>
          </w:p>
        </w:tc>
      </w:tr>
      <w:tr w:rsidR="005F54F8" w14:paraId="0630BC67"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3FC3EC28" w14:textId="330C77BA" w:rsidR="005F54F8" w:rsidRDefault="00B841E9" w:rsidP="005F54F8">
            <w:r>
              <w:t>BS</w:t>
            </w:r>
            <w:r w:rsidR="005F54F8">
              <w:t xml:space="preserve"> Channel BW</w:t>
            </w:r>
            <w:r w:rsidR="00E65508">
              <w:t xml:space="preserve"> (In-band deployment)</w:t>
            </w:r>
          </w:p>
        </w:tc>
        <w:tc>
          <w:tcPr>
            <w:tcW w:w="4675" w:type="dxa"/>
          </w:tcPr>
          <w:p w14:paraId="5A478E73" w14:textId="49315AFB" w:rsidR="005F54F8" w:rsidRDefault="005F54F8" w:rsidP="005F54F8">
            <w:pPr>
              <w:cnfStyle w:val="000000000000" w:firstRow="0" w:lastRow="0" w:firstColumn="0" w:lastColumn="0" w:oddVBand="0" w:evenVBand="0" w:oddHBand="0" w:evenHBand="0" w:firstRowFirstColumn="0" w:firstRowLastColumn="0" w:lastRowFirstColumn="0" w:lastRowLastColumn="0"/>
            </w:pPr>
            <w:r>
              <w:t>20MHz (</w:t>
            </w:r>
            <w:r w:rsidR="00ED2E6C">
              <w:t>10</w:t>
            </w:r>
            <w:r w:rsidR="00E65508">
              <w:t>6</w:t>
            </w:r>
            <w:r>
              <w:t xml:space="preserve"> PRBs @ </w:t>
            </w:r>
            <w:r w:rsidR="00E65508">
              <w:t>15</w:t>
            </w:r>
            <w:r>
              <w:t>kHz SCS)</w:t>
            </w:r>
          </w:p>
        </w:tc>
      </w:tr>
      <w:tr w:rsidR="005F54F8" w14:paraId="22996F59"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16B8811B" w14:textId="492DF112" w:rsidR="005F54F8" w:rsidRDefault="005F54F8" w:rsidP="005F54F8">
            <w:r>
              <w:t>Transmission BW</w:t>
            </w:r>
          </w:p>
        </w:tc>
        <w:tc>
          <w:tcPr>
            <w:tcW w:w="4675" w:type="dxa"/>
          </w:tcPr>
          <w:p w14:paraId="3934331B" w14:textId="455400DC" w:rsidR="005F54F8" w:rsidRDefault="005F54F8" w:rsidP="005F54F8">
            <w:pPr>
              <w:cnfStyle w:val="000000000000" w:firstRow="0" w:lastRow="0" w:firstColumn="0" w:lastColumn="0" w:oddVBand="0" w:evenVBand="0" w:oddHBand="0" w:evenHBand="0" w:firstRowFirstColumn="0" w:firstRowLastColumn="0" w:lastRowFirstColumn="0" w:lastRowLastColumn="0"/>
            </w:pPr>
            <w:r>
              <w:t>180 kHz</w:t>
            </w:r>
          </w:p>
        </w:tc>
      </w:tr>
      <w:tr w:rsidR="005F54F8" w14:paraId="2B9B5238"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73516951" w14:textId="4AC632B2" w:rsidR="005F54F8" w:rsidRDefault="005F54F8" w:rsidP="005F54F8">
            <w:r>
              <w:t>Channel Model</w:t>
            </w:r>
          </w:p>
        </w:tc>
        <w:tc>
          <w:tcPr>
            <w:tcW w:w="4675" w:type="dxa"/>
          </w:tcPr>
          <w:p w14:paraId="15424D47" w14:textId="3093BFB7" w:rsidR="005F54F8" w:rsidRDefault="005F54F8" w:rsidP="005F54F8">
            <w:pPr>
              <w:cnfStyle w:val="000000000000" w:firstRow="0" w:lastRow="0" w:firstColumn="0" w:lastColumn="0" w:oddVBand="0" w:evenVBand="0" w:oddHBand="0" w:evenHBand="0" w:firstRowFirstColumn="0" w:firstRowLastColumn="0" w:lastRowFirstColumn="0" w:lastRowLastColumn="0"/>
            </w:pPr>
            <w:r>
              <w:t>TDL-A with 30ns Delay Spread</w:t>
            </w:r>
          </w:p>
        </w:tc>
      </w:tr>
      <w:tr w:rsidR="005F54F8" w14:paraId="418ADA39"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00ADF561" w14:textId="23D32B3A" w:rsidR="005F54F8" w:rsidRDefault="005F54F8" w:rsidP="005F54F8">
            <w:r w:rsidRPr="002827CF">
              <w:t>Number of Tx/Rx chains for Ambient IoT device</w:t>
            </w:r>
          </w:p>
        </w:tc>
        <w:tc>
          <w:tcPr>
            <w:tcW w:w="4675" w:type="dxa"/>
          </w:tcPr>
          <w:p w14:paraId="2CAB4535" w14:textId="772E24A9" w:rsidR="005F54F8" w:rsidRDefault="005F54F8" w:rsidP="005F54F8">
            <w:pPr>
              <w:cnfStyle w:val="000000000000" w:firstRow="0" w:lastRow="0" w:firstColumn="0" w:lastColumn="0" w:oddVBand="0" w:evenVBand="0" w:oddHBand="0" w:evenHBand="0" w:firstRowFirstColumn="0" w:firstRowLastColumn="0" w:lastRowFirstColumn="0" w:lastRowLastColumn="0"/>
            </w:pPr>
            <w:r>
              <w:t>1</w:t>
            </w:r>
          </w:p>
        </w:tc>
      </w:tr>
      <w:tr w:rsidR="005F54F8" w14:paraId="6E646126"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06E28521" w14:textId="40416A5F" w:rsidR="005F54F8" w:rsidRDefault="005F54F8" w:rsidP="005F54F8">
            <w:r w:rsidRPr="002827CF">
              <w:t xml:space="preserve">Number of Tx/Rx chains </w:t>
            </w:r>
            <w:r>
              <w:t>at BS</w:t>
            </w:r>
          </w:p>
        </w:tc>
        <w:tc>
          <w:tcPr>
            <w:tcW w:w="4675" w:type="dxa"/>
          </w:tcPr>
          <w:p w14:paraId="3B19F8A3" w14:textId="289A8578" w:rsidR="005F54F8" w:rsidRDefault="005F54F8" w:rsidP="005F54F8">
            <w:pPr>
              <w:cnfStyle w:val="000000000000" w:firstRow="0" w:lastRow="0" w:firstColumn="0" w:lastColumn="0" w:oddVBand="0" w:evenVBand="0" w:oddHBand="0" w:evenHBand="0" w:firstRowFirstColumn="0" w:firstRowLastColumn="0" w:lastRowFirstColumn="0" w:lastRowLastColumn="0"/>
            </w:pPr>
            <w:r>
              <w:t>2</w:t>
            </w:r>
          </w:p>
        </w:tc>
      </w:tr>
      <w:tr w:rsidR="005F54F8" w14:paraId="454E8C4B"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1BEFEA24" w14:textId="4AFF26F5" w:rsidR="005F54F8" w:rsidRDefault="005F54F8" w:rsidP="005F54F8">
            <w:r>
              <w:t>Device Velocity</w:t>
            </w:r>
          </w:p>
        </w:tc>
        <w:tc>
          <w:tcPr>
            <w:tcW w:w="4675" w:type="dxa"/>
          </w:tcPr>
          <w:p w14:paraId="5DF619F4" w14:textId="39866117" w:rsidR="005F54F8" w:rsidRDefault="005F54F8" w:rsidP="005F54F8">
            <w:pPr>
              <w:cnfStyle w:val="000000000000" w:firstRow="0" w:lastRow="0" w:firstColumn="0" w:lastColumn="0" w:oddVBand="0" w:evenVBand="0" w:oddHBand="0" w:evenHBand="0" w:firstRowFirstColumn="0" w:firstRowLastColumn="0" w:lastRowFirstColumn="0" w:lastRowLastColumn="0"/>
            </w:pPr>
            <w:r>
              <w:t>3 km/h</w:t>
            </w:r>
          </w:p>
        </w:tc>
      </w:tr>
      <w:tr w:rsidR="005F54F8" w14:paraId="175DB0F1"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20CCA0B5" w14:textId="4C971144" w:rsidR="005F54F8" w:rsidRDefault="005F54F8" w:rsidP="005F54F8">
            <w:r>
              <w:t>Adjacent Sub-carrier Interference (ACI)</w:t>
            </w:r>
          </w:p>
        </w:tc>
        <w:tc>
          <w:tcPr>
            <w:tcW w:w="4675" w:type="dxa"/>
          </w:tcPr>
          <w:p w14:paraId="653E0549" w14:textId="5A7E4939" w:rsidR="005F54F8" w:rsidRDefault="005F54F8" w:rsidP="005F54F8">
            <w:pPr>
              <w:cnfStyle w:val="000000000000" w:firstRow="0" w:lastRow="0" w:firstColumn="0" w:lastColumn="0" w:oddVBand="0" w:evenVBand="0" w:oddHBand="0" w:evenHBand="0" w:firstRowFirstColumn="0" w:firstRowLastColumn="0" w:lastRowFirstColumn="0" w:lastRowLastColumn="0"/>
            </w:pPr>
            <w:r>
              <w:t>none</w:t>
            </w:r>
          </w:p>
        </w:tc>
      </w:tr>
      <w:tr w:rsidR="005F54F8" w14:paraId="720EF724"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6AECDAB8" w14:textId="39CC02A6" w:rsidR="005F54F8" w:rsidRDefault="005F54F8" w:rsidP="005F54F8">
            <w:r>
              <w:t>Timing Error</w:t>
            </w:r>
          </w:p>
        </w:tc>
        <w:tc>
          <w:tcPr>
            <w:tcW w:w="4675" w:type="dxa"/>
          </w:tcPr>
          <w:p w14:paraId="1B8FADE5" w14:textId="4E14B267" w:rsidR="005F54F8" w:rsidRDefault="007352C3" w:rsidP="005F54F8">
            <w:pPr>
              <w:cnfStyle w:val="000000000000" w:firstRow="0" w:lastRow="0" w:firstColumn="0" w:lastColumn="0" w:oddVBand="0" w:evenVBand="0" w:oddHBand="0" w:evenHBand="0" w:firstRowFirstColumn="0" w:firstRowLastColumn="0" w:lastRowFirstColumn="0" w:lastRowLastColumn="0"/>
            </w:pPr>
            <w:r>
              <w:t>none</w:t>
            </w:r>
          </w:p>
        </w:tc>
      </w:tr>
      <w:tr w:rsidR="005F54F8" w14:paraId="7F0F5ECB"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0059C4DA" w14:textId="7CE8DA8B" w:rsidR="005F54F8" w:rsidRDefault="00524AD6" w:rsidP="005F54F8">
            <w:r>
              <w:t>CFO</w:t>
            </w:r>
          </w:p>
        </w:tc>
        <w:tc>
          <w:tcPr>
            <w:tcW w:w="4675" w:type="dxa"/>
          </w:tcPr>
          <w:p w14:paraId="0EE1949F" w14:textId="3D59B7E4" w:rsidR="005F54F8" w:rsidRDefault="007352C3" w:rsidP="005F54F8">
            <w:pPr>
              <w:cnfStyle w:val="000000000000" w:firstRow="0" w:lastRow="0" w:firstColumn="0" w:lastColumn="0" w:oddVBand="0" w:evenVBand="0" w:oddHBand="0" w:evenHBand="0" w:firstRowFirstColumn="0" w:firstRowLastColumn="0" w:lastRowFirstColumn="0" w:lastRowLastColumn="0"/>
            </w:pPr>
            <w:r>
              <w:t>none</w:t>
            </w:r>
          </w:p>
        </w:tc>
      </w:tr>
      <w:tr w:rsidR="005F54F8" w14:paraId="1F423CD5"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24C56C1A" w14:textId="4269FF7F" w:rsidR="005F54F8" w:rsidRPr="002827CF" w:rsidRDefault="005F54F8" w:rsidP="005F54F8">
            <w:r>
              <w:t>Receiver</w:t>
            </w:r>
          </w:p>
        </w:tc>
        <w:tc>
          <w:tcPr>
            <w:tcW w:w="4675" w:type="dxa"/>
          </w:tcPr>
          <w:p w14:paraId="44D0F48A" w14:textId="0E58CC15" w:rsidR="005F54F8" w:rsidRDefault="005F54F8" w:rsidP="005F54F8">
            <w:pPr>
              <w:cnfStyle w:val="000000000000" w:firstRow="0" w:lastRow="0" w:firstColumn="0" w:lastColumn="0" w:oddVBand="0" w:evenVBand="0" w:oddHBand="0" w:evenHBand="0" w:firstRowFirstColumn="0" w:firstRowLastColumn="0" w:lastRowFirstColumn="0" w:lastRowLastColumn="0"/>
            </w:pPr>
            <w:r>
              <w:t>ED</w:t>
            </w:r>
          </w:p>
        </w:tc>
      </w:tr>
      <w:tr w:rsidR="005F54F8" w14:paraId="7168B31F"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2AC9B87D" w14:textId="7254DF06" w:rsidR="005F54F8" w:rsidRDefault="005F54F8" w:rsidP="005F54F8">
            <w:r>
              <w:t>BB Low-Pass Filter</w:t>
            </w:r>
          </w:p>
        </w:tc>
        <w:tc>
          <w:tcPr>
            <w:tcW w:w="4675" w:type="dxa"/>
          </w:tcPr>
          <w:p w14:paraId="17B76349" w14:textId="3CFCD8C0" w:rsidR="005F54F8" w:rsidRDefault="005F54F8" w:rsidP="005F54F8">
            <w:pPr>
              <w:cnfStyle w:val="000000000000" w:firstRow="0" w:lastRow="0" w:firstColumn="0" w:lastColumn="0" w:oddVBand="0" w:evenVBand="0" w:oddHBand="0" w:evenHBand="0" w:firstRowFirstColumn="0" w:firstRowLastColumn="0" w:lastRowFirstColumn="0" w:lastRowLastColumn="0"/>
            </w:pPr>
            <w:r>
              <w:t>3</w:t>
            </w:r>
            <w:r w:rsidRPr="00807AA7">
              <w:rPr>
                <w:vertAlign w:val="superscript"/>
              </w:rPr>
              <w:t>rd</w:t>
            </w:r>
            <w:r>
              <w:t xml:space="preserve"> order Butterworth (X=3) with 4.32 MHz BW </w:t>
            </w:r>
          </w:p>
        </w:tc>
      </w:tr>
      <w:tr w:rsidR="005F54F8" w14:paraId="4F72CEDF"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23513765" w14:textId="378E890B" w:rsidR="005F54F8" w:rsidRDefault="005F54F8" w:rsidP="005F54F8">
            <w:r>
              <w:t>ADC bit-width</w:t>
            </w:r>
          </w:p>
        </w:tc>
        <w:tc>
          <w:tcPr>
            <w:tcW w:w="4675" w:type="dxa"/>
          </w:tcPr>
          <w:p w14:paraId="7DC6D1FD" w14:textId="722C35B2" w:rsidR="005F54F8" w:rsidRDefault="005F54F8" w:rsidP="005F54F8">
            <w:pPr>
              <w:cnfStyle w:val="000000000000" w:firstRow="0" w:lastRow="0" w:firstColumn="0" w:lastColumn="0" w:oddVBand="0" w:evenVBand="0" w:oddHBand="0" w:evenHBand="0" w:firstRowFirstColumn="0" w:firstRowLastColumn="0" w:lastRowFirstColumn="0" w:lastRowLastColumn="0"/>
            </w:pPr>
            <w:r>
              <w:t>4-bit</w:t>
            </w:r>
          </w:p>
        </w:tc>
      </w:tr>
      <w:tr w:rsidR="005F54F8" w14:paraId="11A80C06"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50FC7AD2" w14:textId="77A2F5D2" w:rsidR="005F54F8" w:rsidRDefault="005F54F8" w:rsidP="005F54F8">
            <w:r>
              <w:t>Sampling Frequency</w:t>
            </w:r>
          </w:p>
        </w:tc>
        <w:tc>
          <w:tcPr>
            <w:tcW w:w="4675" w:type="dxa"/>
          </w:tcPr>
          <w:p w14:paraId="0100AAE0" w14:textId="4B460E63" w:rsidR="005F54F8" w:rsidRDefault="005F54F8" w:rsidP="005F54F8">
            <w:pPr>
              <w:cnfStyle w:val="000000000000" w:firstRow="0" w:lastRow="0" w:firstColumn="0" w:lastColumn="0" w:oddVBand="0" w:evenVBand="0" w:oddHBand="0" w:evenHBand="0" w:firstRowFirstColumn="0" w:firstRowLastColumn="0" w:lastRowFirstColumn="0" w:lastRowLastColumn="0"/>
            </w:pPr>
            <w:r>
              <w:t>7.68 MHz / 1.92 MHz</w:t>
            </w:r>
          </w:p>
        </w:tc>
      </w:tr>
      <w:tr w:rsidR="005F54F8" w14:paraId="2D514047"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11117801" w14:textId="74620AA8" w:rsidR="005F54F8" w:rsidRDefault="005F54F8" w:rsidP="005F54F8">
            <w:r>
              <w:t>Sampling Frequency Offset (SFO) Fe</w:t>
            </w:r>
          </w:p>
        </w:tc>
        <w:tc>
          <w:tcPr>
            <w:tcW w:w="4675" w:type="dxa"/>
          </w:tcPr>
          <w:p w14:paraId="66357EE0" w14:textId="7BA34EB7" w:rsidR="005F54F8" w:rsidRDefault="008D570B" w:rsidP="005F54F8">
            <w:pPr>
              <w:cnfStyle w:val="000000000000" w:firstRow="0" w:lastRow="0" w:firstColumn="0" w:lastColumn="0" w:oddVBand="0" w:evenVBand="0" w:oddHBand="0" w:evenHBand="0" w:firstRowFirstColumn="0" w:firstRowLastColumn="0" w:lastRowFirstColumn="0" w:lastRowLastColumn="0"/>
            </w:pPr>
            <w:r>
              <w:t>none</w:t>
            </w:r>
          </w:p>
        </w:tc>
      </w:tr>
    </w:tbl>
    <w:p w14:paraId="5590012F" w14:textId="5DD372CE" w:rsidR="004228CC" w:rsidRDefault="00C42687" w:rsidP="00C42687">
      <w:pPr>
        <w:pStyle w:val="Caption"/>
        <w:jc w:val="center"/>
      </w:pPr>
      <w:bookmarkStart w:id="8" w:name="_Ref189750081"/>
      <w:r>
        <w:t xml:space="preserve">Table </w:t>
      </w:r>
      <w:r w:rsidR="00A33831">
        <w:fldChar w:fldCharType="begin"/>
      </w:r>
      <w:r w:rsidR="00A33831">
        <w:instrText xml:space="preserve"> SEQ Table \* ARABIC </w:instrText>
      </w:r>
      <w:r w:rsidR="00A33831">
        <w:fldChar w:fldCharType="separate"/>
      </w:r>
      <w:r w:rsidR="00BD5BC8">
        <w:rPr>
          <w:noProof/>
        </w:rPr>
        <w:t>1</w:t>
      </w:r>
      <w:r w:rsidR="00A33831">
        <w:rPr>
          <w:noProof/>
        </w:rPr>
        <w:fldChar w:fldCharType="end"/>
      </w:r>
      <w:bookmarkEnd w:id="8"/>
      <w:r>
        <w:t>: General Link-Level Simulation Assumptions.</w:t>
      </w:r>
    </w:p>
    <w:sectPr w:rsidR="004228C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A809A1" w14:textId="77777777" w:rsidR="003F6BEC" w:rsidRDefault="003F6BEC" w:rsidP="0023068F">
      <w:pPr>
        <w:spacing w:after="0" w:line="240" w:lineRule="auto"/>
      </w:pPr>
      <w:r>
        <w:separator/>
      </w:r>
    </w:p>
  </w:endnote>
  <w:endnote w:type="continuationSeparator" w:id="0">
    <w:p w14:paraId="36889C0F" w14:textId="77777777" w:rsidR="003F6BEC" w:rsidRDefault="003F6BEC" w:rsidP="002306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A0E990" w14:textId="77777777" w:rsidR="003F6BEC" w:rsidRDefault="003F6BEC" w:rsidP="0023068F">
      <w:pPr>
        <w:spacing w:after="0" w:line="240" w:lineRule="auto"/>
      </w:pPr>
      <w:r>
        <w:separator/>
      </w:r>
    </w:p>
  </w:footnote>
  <w:footnote w:type="continuationSeparator" w:id="0">
    <w:p w14:paraId="752E3FE9" w14:textId="77777777" w:rsidR="003F6BEC" w:rsidRDefault="003F6BEC" w:rsidP="002306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844F7"/>
    <w:multiLevelType w:val="hybridMultilevel"/>
    <w:tmpl w:val="30EE8A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F21F31"/>
    <w:multiLevelType w:val="multilevel"/>
    <w:tmpl w:val="C8F03BF0"/>
    <w:styleLink w:val="Proposals"/>
    <w:lvl w:ilvl="0">
      <w:start w:val="1"/>
      <w:numFmt w:val="decimal"/>
      <w:suff w:val="space"/>
      <w:lvlText w:val="Proposal %1:"/>
      <w:lvlJc w:val="left"/>
      <w:pPr>
        <w:ind w:left="0" w:firstLine="0"/>
      </w:pPr>
      <w:rPr>
        <w:rFonts w:hint="default"/>
        <w:b/>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0D321CB"/>
    <w:multiLevelType w:val="hybridMultilevel"/>
    <w:tmpl w:val="2520B4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623A55"/>
    <w:multiLevelType w:val="multilevel"/>
    <w:tmpl w:val="F4AAC00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FB4660F"/>
    <w:multiLevelType w:val="hybridMultilevel"/>
    <w:tmpl w:val="372E33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F404A3"/>
    <w:multiLevelType w:val="multilevel"/>
    <w:tmpl w:val="AA34F72A"/>
    <w:lvl w:ilvl="0">
      <w:start w:val="1"/>
      <w:numFmt w:val="decimal"/>
      <w:suff w:val="space"/>
      <w:lvlText w:val="Observation %1:"/>
      <w:lvlJc w:val="left"/>
      <w:pPr>
        <w:ind w:left="0" w:firstLine="0"/>
      </w:pPr>
      <w:rPr>
        <w:rFonts w:hint="default"/>
        <w:b/>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0E7928"/>
    <w:multiLevelType w:val="multilevel"/>
    <w:tmpl w:val="F4AAC00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437836"/>
    <w:multiLevelType w:val="hybridMultilevel"/>
    <w:tmpl w:val="EBA0FD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A294C91"/>
    <w:multiLevelType w:val="multilevel"/>
    <w:tmpl w:val="F4AAC00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BC50F72"/>
    <w:multiLevelType w:val="hybridMultilevel"/>
    <w:tmpl w:val="0FE896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EC5E69"/>
    <w:multiLevelType w:val="multilevel"/>
    <w:tmpl w:val="C8F03BF0"/>
    <w:lvl w:ilvl="0">
      <w:start w:val="1"/>
      <w:numFmt w:val="decimal"/>
      <w:suff w:val="space"/>
      <w:lvlText w:val="Proposal %1:"/>
      <w:lvlJc w:val="left"/>
      <w:pPr>
        <w:ind w:left="0" w:firstLine="0"/>
      </w:pPr>
      <w:rPr>
        <w:rFonts w:hint="default"/>
        <w:b/>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F901E8F"/>
    <w:multiLevelType w:val="multilevel"/>
    <w:tmpl w:val="AA34F72A"/>
    <w:numStyleLink w:val="Observations"/>
  </w:abstractNum>
  <w:abstractNum w:abstractNumId="17" w15:restartNumberingAfterBreak="0">
    <w:nsid w:val="5B591CF4"/>
    <w:multiLevelType w:val="multilevel"/>
    <w:tmpl w:val="AA34F72A"/>
    <w:styleLink w:val="Observations"/>
    <w:lvl w:ilvl="0">
      <w:start w:val="1"/>
      <w:numFmt w:val="decimal"/>
      <w:suff w:val="space"/>
      <w:lvlText w:val="Observation %1:"/>
      <w:lvlJc w:val="left"/>
      <w:pPr>
        <w:ind w:left="0" w:firstLine="0"/>
      </w:pPr>
      <w:rPr>
        <w:rFonts w:hint="default"/>
        <w:b/>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BC197D"/>
    <w:multiLevelType w:val="hybridMultilevel"/>
    <w:tmpl w:val="8C40E856"/>
    <w:lvl w:ilvl="0" w:tplc="5BAEBA7A">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C461161"/>
    <w:multiLevelType w:val="hybridMultilevel"/>
    <w:tmpl w:val="B6DA69EE"/>
    <w:lvl w:ilvl="0" w:tplc="0409001B">
      <w:start w:val="1"/>
      <w:numFmt w:val="lowerRoman"/>
      <w:lvlText w:val="%1."/>
      <w:lvlJc w:val="righ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713F5E28"/>
    <w:multiLevelType w:val="hybridMultilevel"/>
    <w:tmpl w:val="92E629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4280147"/>
    <w:multiLevelType w:val="multilevel"/>
    <w:tmpl w:val="F4AAC00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4507282"/>
    <w:multiLevelType w:val="multilevel"/>
    <w:tmpl w:val="C8F03BF0"/>
    <w:numStyleLink w:val="Proposals"/>
  </w:abstractNum>
  <w:abstractNum w:abstractNumId="25"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0"/>
  </w:num>
  <w:num w:numId="3">
    <w:abstractNumId w:val="21"/>
    <w:lvlOverride w:ilvl="0">
      <w:startOverride w:val="1"/>
    </w:lvlOverride>
    <w:lvlOverride w:ilvl="1"/>
    <w:lvlOverride w:ilvl="2"/>
    <w:lvlOverride w:ilvl="3"/>
    <w:lvlOverride w:ilvl="4"/>
    <w:lvlOverride w:ilvl="5"/>
    <w:lvlOverride w:ilvl="6"/>
    <w:lvlOverride w:ilvl="7"/>
    <w:lvlOverride w:ilvl="8"/>
  </w:num>
  <w:num w:numId="4">
    <w:abstractNumId w:val="3"/>
  </w:num>
  <w:num w:numId="5">
    <w:abstractNumId w:val="11"/>
  </w:num>
  <w:num w:numId="6">
    <w:abstractNumId w:val="2"/>
  </w:num>
  <w:num w:numId="7">
    <w:abstractNumId w:val="18"/>
  </w:num>
  <w:num w:numId="8">
    <w:abstractNumId w:val="9"/>
  </w:num>
  <w:num w:numId="9">
    <w:abstractNumId w:val="25"/>
  </w:num>
  <w:num w:numId="10">
    <w:abstractNumId w:val="6"/>
  </w:num>
  <w:num w:numId="11">
    <w:abstractNumId w:val="14"/>
  </w:num>
  <w:num w:numId="12">
    <w:abstractNumId w:val="19"/>
  </w:num>
  <w:num w:numId="13">
    <w:abstractNumId w:val="12"/>
  </w:num>
  <w:num w:numId="14">
    <w:abstractNumId w:val="4"/>
  </w:num>
  <w:num w:numId="15">
    <w:abstractNumId w:val="13"/>
  </w:num>
  <w:num w:numId="16">
    <w:abstractNumId w:val="0"/>
  </w:num>
  <w:num w:numId="17">
    <w:abstractNumId w:val="10"/>
  </w:num>
  <w:num w:numId="18">
    <w:abstractNumId w:val="23"/>
  </w:num>
  <w:num w:numId="19">
    <w:abstractNumId w:val="8"/>
  </w:num>
  <w:num w:numId="20">
    <w:abstractNumId w:val="17"/>
  </w:num>
  <w:num w:numId="21">
    <w:abstractNumId w:val="16"/>
  </w:num>
  <w:num w:numId="22">
    <w:abstractNumId w:val="7"/>
  </w:num>
  <w:num w:numId="23">
    <w:abstractNumId w:val="1"/>
  </w:num>
  <w:num w:numId="24">
    <w:abstractNumId w:val="24"/>
  </w:num>
  <w:num w:numId="25">
    <w:abstractNumId w:val="15"/>
  </w:num>
  <w:num w:numId="26">
    <w:abstractNumId w:val="22"/>
  </w:num>
  <w:num w:numId="27">
    <w:abstractNumId w:val="20"/>
    <w:lvlOverride w:ilvl="0"/>
    <w:lvlOverride w:ilvl="1"/>
    <w:lvlOverride w:ilvl="2"/>
    <w:lvlOverride w:ilvl="3"/>
    <w:lvlOverride w:ilvl="4"/>
    <w:lvlOverride w:ilvl="5"/>
    <w:lvlOverride w:ilvl="6"/>
    <w:lvlOverride w:ilvl="7"/>
    <w:lvlOverride w:ilv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D8F1B29"/>
    <w:rsid w:val="00000B28"/>
    <w:rsid w:val="00001269"/>
    <w:rsid w:val="00001704"/>
    <w:rsid w:val="00002F4B"/>
    <w:rsid w:val="00006D4D"/>
    <w:rsid w:val="0001530D"/>
    <w:rsid w:val="00021EB4"/>
    <w:rsid w:val="00022CBF"/>
    <w:rsid w:val="000246AD"/>
    <w:rsid w:val="0002578E"/>
    <w:rsid w:val="000268F3"/>
    <w:rsid w:val="0003149E"/>
    <w:rsid w:val="000410CF"/>
    <w:rsid w:val="00046A3C"/>
    <w:rsid w:val="00053506"/>
    <w:rsid w:val="00056BEE"/>
    <w:rsid w:val="00062973"/>
    <w:rsid w:val="000645A1"/>
    <w:rsid w:val="00066834"/>
    <w:rsid w:val="00070C27"/>
    <w:rsid w:val="00073434"/>
    <w:rsid w:val="000776D6"/>
    <w:rsid w:val="000778F8"/>
    <w:rsid w:val="00080223"/>
    <w:rsid w:val="00082AE8"/>
    <w:rsid w:val="00086EE7"/>
    <w:rsid w:val="00091617"/>
    <w:rsid w:val="00092DD7"/>
    <w:rsid w:val="00093668"/>
    <w:rsid w:val="000947F8"/>
    <w:rsid w:val="00096347"/>
    <w:rsid w:val="00097434"/>
    <w:rsid w:val="000A0B29"/>
    <w:rsid w:val="000A4488"/>
    <w:rsid w:val="000A741F"/>
    <w:rsid w:val="000B4D04"/>
    <w:rsid w:val="000C0ACB"/>
    <w:rsid w:val="000C4231"/>
    <w:rsid w:val="000C70FA"/>
    <w:rsid w:val="000D4BD1"/>
    <w:rsid w:val="000D538A"/>
    <w:rsid w:val="000F79A9"/>
    <w:rsid w:val="001007A1"/>
    <w:rsid w:val="00100CFD"/>
    <w:rsid w:val="00101FCC"/>
    <w:rsid w:val="00102FD5"/>
    <w:rsid w:val="00105AE9"/>
    <w:rsid w:val="00113FB4"/>
    <w:rsid w:val="0012222A"/>
    <w:rsid w:val="00123A39"/>
    <w:rsid w:val="00125FF7"/>
    <w:rsid w:val="001304F2"/>
    <w:rsid w:val="00130D41"/>
    <w:rsid w:val="00133F80"/>
    <w:rsid w:val="001345B1"/>
    <w:rsid w:val="001435E1"/>
    <w:rsid w:val="00146FF1"/>
    <w:rsid w:val="001645CE"/>
    <w:rsid w:val="00166AF2"/>
    <w:rsid w:val="00166E33"/>
    <w:rsid w:val="00170D6C"/>
    <w:rsid w:val="001722D2"/>
    <w:rsid w:val="00174685"/>
    <w:rsid w:val="001747A6"/>
    <w:rsid w:val="00177A3B"/>
    <w:rsid w:val="001800B1"/>
    <w:rsid w:val="0018010D"/>
    <w:rsid w:val="001848BF"/>
    <w:rsid w:val="0019639C"/>
    <w:rsid w:val="001A230E"/>
    <w:rsid w:val="001B6FC8"/>
    <w:rsid w:val="001B7465"/>
    <w:rsid w:val="001C582B"/>
    <w:rsid w:val="001D1AC0"/>
    <w:rsid w:val="001E07FA"/>
    <w:rsid w:val="001E499A"/>
    <w:rsid w:val="001E4E76"/>
    <w:rsid w:val="001E79D6"/>
    <w:rsid w:val="001F4921"/>
    <w:rsid w:val="0020055F"/>
    <w:rsid w:val="002070D9"/>
    <w:rsid w:val="00214313"/>
    <w:rsid w:val="00215FF0"/>
    <w:rsid w:val="00220F0E"/>
    <w:rsid w:val="00221DB5"/>
    <w:rsid w:val="00223395"/>
    <w:rsid w:val="00224455"/>
    <w:rsid w:val="002254A3"/>
    <w:rsid w:val="00227E2B"/>
    <w:rsid w:val="002300BC"/>
    <w:rsid w:val="00230520"/>
    <w:rsid w:val="0023068F"/>
    <w:rsid w:val="00231C29"/>
    <w:rsid w:val="002334E3"/>
    <w:rsid w:val="002352C0"/>
    <w:rsid w:val="00240B40"/>
    <w:rsid w:val="00241342"/>
    <w:rsid w:val="0024342F"/>
    <w:rsid w:val="00250AF4"/>
    <w:rsid w:val="00255177"/>
    <w:rsid w:val="00266107"/>
    <w:rsid w:val="0026659E"/>
    <w:rsid w:val="002735B8"/>
    <w:rsid w:val="002744B4"/>
    <w:rsid w:val="0027483D"/>
    <w:rsid w:val="00274FBF"/>
    <w:rsid w:val="00280EC0"/>
    <w:rsid w:val="002827CF"/>
    <w:rsid w:val="00283525"/>
    <w:rsid w:val="00283E46"/>
    <w:rsid w:val="002871C0"/>
    <w:rsid w:val="0029334B"/>
    <w:rsid w:val="00294F55"/>
    <w:rsid w:val="00295998"/>
    <w:rsid w:val="00296153"/>
    <w:rsid w:val="002A1919"/>
    <w:rsid w:val="002A248E"/>
    <w:rsid w:val="002A576A"/>
    <w:rsid w:val="002A6B9B"/>
    <w:rsid w:val="002B1402"/>
    <w:rsid w:val="002B5279"/>
    <w:rsid w:val="002C1F2D"/>
    <w:rsid w:val="002C314A"/>
    <w:rsid w:val="002C5B4D"/>
    <w:rsid w:val="002D0CAA"/>
    <w:rsid w:val="002D262D"/>
    <w:rsid w:val="002D27C4"/>
    <w:rsid w:val="002D3B31"/>
    <w:rsid w:val="002D53FE"/>
    <w:rsid w:val="002E07BE"/>
    <w:rsid w:val="002E1A66"/>
    <w:rsid w:val="002F1BA7"/>
    <w:rsid w:val="00300B14"/>
    <w:rsid w:val="00300BA6"/>
    <w:rsid w:val="00301FB8"/>
    <w:rsid w:val="0030226D"/>
    <w:rsid w:val="00302876"/>
    <w:rsid w:val="00304090"/>
    <w:rsid w:val="00305707"/>
    <w:rsid w:val="00307A73"/>
    <w:rsid w:val="00312586"/>
    <w:rsid w:val="00315BF5"/>
    <w:rsid w:val="00317BA2"/>
    <w:rsid w:val="00320C73"/>
    <w:rsid w:val="00321160"/>
    <w:rsid w:val="00322AAF"/>
    <w:rsid w:val="00332719"/>
    <w:rsid w:val="003333C7"/>
    <w:rsid w:val="00334875"/>
    <w:rsid w:val="003368F7"/>
    <w:rsid w:val="00337947"/>
    <w:rsid w:val="00340088"/>
    <w:rsid w:val="003442FF"/>
    <w:rsid w:val="00353B59"/>
    <w:rsid w:val="00356DD4"/>
    <w:rsid w:val="00360D14"/>
    <w:rsid w:val="00361DA7"/>
    <w:rsid w:val="00363371"/>
    <w:rsid w:val="003656C8"/>
    <w:rsid w:val="00365995"/>
    <w:rsid w:val="003734C2"/>
    <w:rsid w:val="00375428"/>
    <w:rsid w:val="0037572E"/>
    <w:rsid w:val="003813CD"/>
    <w:rsid w:val="00381784"/>
    <w:rsid w:val="00383391"/>
    <w:rsid w:val="003867D5"/>
    <w:rsid w:val="00393089"/>
    <w:rsid w:val="00394AB9"/>
    <w:rsid w:val="003A010A"/>
    <w:rsid w:val="003A389B"/>
    <w:rsid w:val="003B2779"/>
    <w:rsid w:val="003B658B"/>
    <w:rsid w:val="003B793C"/>
    <w:rsid w:val="003C2A78"/>
    <w:rsid w:val="003C729A"/>
    <w:rsid w:val="003D0F50"/>
    <w:rsid w:val="003D31D9"/>
    <w:rsid w:val="003E0987"/>
    <w:rsid w:val="003E2B6B"/>
    <w:rsid w:val="003E35B2"/>
    <w:rsid w:val="003F0E7A"/>
    <w:rsid w:val="003F1F75"/>
    <w:rsid w:val="003F2F27"/>
    <w:rsid w:val="003F6BEC"/>
    <w:rsid w:val="004072A1"/>
    <w:rsid w:val="00410867"/>
    <w:rsid w:val="00412CEB"/>
    <w:rsid w:val="00414DB0"/>
    <w:rsid w:val="00417B6F"/>
    <w:rsid w:val="004228CC"/>
    <w:rsid w:val="0042521E"/>
    <w:rsid w:val="0043283E"/>
    <w:rsid w:val="004425C9"/>
    <w:rsid w:val="0044338E"/>
    <w:rsid w:val="00444990"/>
    <w:rsid w:val="00445313"/>
    <w:rsid w:val="00446ED2"/>
    <w:rsid w:val="004476D4"/>
    <w:rsid w:val="00453AD1"/>
    <w:rsid w:val="00454BC7"/>
    <w:rsid w:val="0045764E"/>
    <w:rsid w:val="00460959"/>
    <w:rsid w:val="004620EC"/>
    <w:rsid w:val="0046377D"/>
    <w:rsid w:val="00465183"/>
    <w:rsid w:val="00474843"/>
    <w:rsid w:val="00482BE9"/>
    <w:rsid w:val="004853BB"/>
    <w:rsid w:val="004863A3"/>
    <w:rsid w:val="00493686"/>
    <w:rsid w:val="00496C4B"/>
    <w:rsid w:val="00496C7E"/>
    <w:rsid w:val="004A271F"/>
    <w:rsid w:val="004A2D10"/>
    <w:rsid w:val="004A576D"/>
    <w:rsid w:val="004A6059"/>
    <w:rsid w:val="004A6935"/>
    <w:rsid w:val="004A6A72"/>
    <w:rsid w:val="004B3496"/>
    <w:rsid w:val="004B4206"/>
    <w:rsid w:val="004C0EE9"/>
    <w:rsid w:val="004C3C5F"/>
    <w:rsid w:val="004C5AFF"/>
    <w:rsid w:val="004D56E5"/>
    <w:rsid w:val="004D5856"/>
    <w:rsid w:val="004E3E5F"/>
    <w:rsid w:val="004E48A8"/>
    <w:rsid w:val="004E7E43"/>
    <w:rsid w:val="004F121B"/>
    <w:rsid w:val="004F37F5"/>
    <w:rsid w:val="004F5298"/>
    <w:rsid w:val="00502936"/>
    <w:rsid w:val="00506EAB"/>
    <w:rsid w:val="00507322"/>
    <w:rsid w:val="00510AC1"/>
    <w:rsid w:val="00510F22"/>
    <w:rsid w:val="00517507"/>
    <w:rsid w:val="00523C38"/>
    <w:rsid w:val="00524AD6"/>
    <w:rsid w:val="00526317"/>
    <w:rsid w:val="0053381B"/>
    <w:rsid w:val="00535661"/>
    <w:rsid w:val="0053654C"/>
    <w:rsid w:val="00537852"/>
    <w:rsid w:val="00540A3F"/>
    <w:rsid w:val="00543BED"/>
    <w:rsid w:val="005445E7"/>
    <w:rsid w:val="005462AA"/>
    <w:rsid w:val="00552195"/>
    <w:rsid w:val="00553947"/>
    <w:rsid w:val="005624A1"/>
    <w:rsid w:val="00564176"/>
    <w:rsid w:val="0056584E"/>
    <w:rsid w:val="005664D5"/>
    <w:rsid w:val="005678C7"/>
    <w:rsid w:val="00570735"/>
    <w:rsid w:val="00573561"/>
    <w:rsid w:val="00574683"/>
    <w:rsid w:val="00583CFF"/>
    <w:rsid w:val="00585604"/>
    <w:rsid w:val="00586AF7"/>
    <w:rsid w:val="00587C8A"/>
    <w:rsid w:val="00587EC7"/>
    <w:rsid w:val="005940E6"/>
    <w:rsid w:val="005A740E"/>
    <w:rsid w:val="005B1AAA"/>
    <w:rsid w:val="005B2118"/>
    <w:rsid w:val="005B3D4D"/>
    <w:rsid w:val="005C03E3"/>
    <w:rsid w:val="005C1F6A"/>
    <w:rsid w:val="005C7EF1"/>
    <w:rsid w:val="005D0CCC"/>
    <w:rsid w:val="005D14BF"/>
    <w:rsid w:val="005D173D"/>
    <w:rsid w:val="005D6E7B"/>
    <w:rsid w:val="005E6FA6"/>
    <w:rsid w:val="005F01CA"/>
    <w:rsid w:val="005F24CF"/>
    <w:rsid w:val="005F2CFD"/>
    <w:rsid w:val="005F54F8"/>
    <w:rsid w:val="005F607D"/>
    <w:rsid w:val="006019F1"/>
    <w:rsid w:val="006037FA"/>
    <w:rsid w:val="006076A5"/>
    <w:rsid w:val="00610E3B"/>
    <w:rsid w:val="006134A1"/>
    <w:rsid w:val="00624D8A"/>
    <w:rsid w:val="006260F3"/>
    <w:rsid w:val="00630301"/>
    <w:rsid w:val="00630303"/>
    <w:rsid w:val="006332E2"/>
    <w:rsid w:val="00635C1D"/>
    <w:rsid w:val="006365DB"/>
    <w:rsid w:val="006369AA"/>
    <w:rsid w:val="00637378"/>
    <w:rsid w:val="00637A9C"/>
    <w:rsid w:val="00640D1F"/>
    <w:rsid w:val="00641AA0"/>
    <w:rsid w:val="00642CB8"/>
    <w:rsid w:val="00643233"/>
    <w:rsid w:val="00645319"/>
    <w:rsid w:val="006456A2"/>
    <w:rsid w:val="006511D1"/>
    <w:rsid w:val="00651B03"/>
    <w:rsid w:val="0065443A"/>
    <w:rsid w:val="00655E7C"/>
    <w:rsid w:val="00655FE2"/>
    <w:rsid w:val="006610F0"/>
    <w:rsid w:val="00661408"/>
    <w:rsid w:val="00662C36"/>
    <w:rsid w:val="006634EA"/>
    <w:rsid w:val="00666B1A"/>
    <w:rsid w:val="00666D03"/>
    <w:rsid w:val="00667D49"/>
    <w:rsid w:val="00670DAB"/>
    <w:rsid w:val="006842D7"/>
    <w:rsid w:val="00685915"/>
    <w:rsid w:val="006904EB"/>
    <w:rsid w:val="00691796"/>
    <w:rsid w:val="00694653"/>
    <w:rsid w:val="00694DAF"/>
    <w:rsid w:val="00695AA7"/>
    <w:rsid w:val="0069629E"/>
    <w:rsid w:val="006A2149"/>
    <w:rsid w:val="006A2F31"/>
    <w:rsid w:val="006A5272"/>
    <w:rsid w:val="006A7FAA"/>
    <w:rsid w:val="006B2F5F"/>
    <w:rsid w:val="006C114D"/>
    <w:rsid w:val="006C1513"/>
    <w:rsid w:val="006C170F"/>
    <w:rsid w:val="006C205C"/>
    <w:rsid w:val="006D0854"/>
    <w:rsid w:val="006D0C90"/>
    <w:rsid w:val="006E47CA"/>
    <w:rsid w:val="006E5305"/>
    <w:rsid w:val="006E65A9"/>
    <w:rsid w:val="006E6C59"/>
    <w:rsid w:val="006F1E38"/>
    <w:rsid w:val="006F60A7"/>
    <w:rsid w:val="00704948"/>
    <w:rsid w:val="00704D25"/>
    <w:rsid w:val="00705072"/>
    <w:rsid w:val="007104F5"/>
    <w:rsid w:val="00721A3A"/>
    <w:rsid w:val="00722704"/>
    <w:rsid w:val="0072339F"/>
    <w:rsid w:val="007305A7"/>
    <w:rsid w:val="00731099"/>
    <w:rsid w:val="007323A1"/>
    <w:rsid w:val="007352C3"/>
    <w:rsid w:val="00735C4B"/>
    <w:rsid w:val="00736140"/>
    <w:rsid w:val="00740145"/>
    <w:rsid w:val="007425C1"/>
    <w:rsid w:val="007445A5"/>
    <w:rsid w:val="00751C80"/>
    <w:rsid w:val="0075272E"/>
    <w:rsid w:val="00755CF8"/>
    <w:rsid w:val="00761040"/>
    <w:rsid w:val="00761A1F"/>
    <w:rsid w:val="00762EB1"/>
    <w:rsid w:val="00763581"/>
    <w:rsid w:val="00763735"/>
    <w:rsid w:val="00764997"/>
    <w:rsid w:val="00764FAD"/>
    <w:rsid w:val="00773074"/>
    <w:rsid w:val="007801AF"/>
    <w:rsid w:val="00780923"/>
    <w:rsid w:val="00781D83"/>
    <w:rsid w:val="0078334C"/>
    <w:rsid w:val="00790BD2"/>
    <w:rsid w:val="00791AE6"/>
    <w:rsid w:val="007927EF"/>
    <w:rsid w:val="007A2C95"/>
    <w:rsid w:val="007A59C2"/>
    <w:rsid w:val="007A7B11"/>
    <w:rsid w:val="007B0D53"/>
    <w:rsid w:val="007B315B"/>
    <w:rsid w:val="007B4CEE"/>
    <w:rsid w:val="007B946E"/>
    <w:rsid w:val="007C29A8"/>
    <w:rsid w:val="007C5C11"/>
    <w:rsid w:val="007C607D"/>
    <w:rsid w:val="007D10FF"/>
    <w:rsid w:val="007D7D84"/>
    <w:rsid w:val="007D7E07"/>
    <w:rsid w:val="007E1E63"/>
    <w:rsid w:val="007E317A"/>
    <w:rsid w:val="007E359B"/>
    <w:rsid w:val="007E7C6E"/>
    <w:rsid w:val="007F1A64"/>
    <w:rsid w:val="007F2D35"/>
    <w:rsid w:val="007F6ECA"/>
    <w:rsid w:val="007F788B"/>
    <w:rsid w:val="008013B2"/>
    <w:rsid w:val="00801E2E"/>
    <w:rsid w:val="00802BF8"/>
    <w:rsid w:val="00811974"/>
    <w:rsid w:val="008137A6"/>
    <w:rsid w:val="008159F5"/>
    <w:rsid w:val="00815B3B"/>
    <w:rsid w:val="00816F8B"/>
    <w:rsid w:val="00820287"/>
    <w:rsid w:val="0082143E"/>
    <w:rsid w:val="00822A36"/>
    <w:rsid w:val="0082652F"/>
    <w:rsid w:val="008311E4"/>
    <w:rsid w:val="00831FD8"/>
    <w:rsid w:val="008323D3"/>
    <w:rsid w:val="00836591"/>
    <w:rsid w:val="00836F91"/>
    <w:rsid w:val="00841095"/>
    <w:rsid w:val="00842DEF"/>
    <w:rsid w:val="008441D8"/>
    <w:rsid w:val="008449C0"/>
    <w:rsid w:val="00846E76"/>
    <w:rsid w:val="008477EB"/>
    <w:rsid w:val="00850178"/>
    <w:rsid w:val="00852B98"/>
    <w:rsid w:val="008551BF"/>
    <w:rsid w:val="00856293"/>
    <w:rsid w:val="00857803"/>
    <w:rsid w:val="00862B9A"/>
    <w:rsid w:val="00863F8E"/>
    <w:rsid w:val="00866F3E"/>
    <w:rsid w:val="008718A2"/>
    <w:rsid w:val="00871948"/>
    <w:rsid w:val="00881663"/>
    <w:rsid w:val="008822BD"/>
    <w:rsid w:val="00892E41"/>
    <w:rsid w:val="00894054"/>
    <w:rsid w:val="00894208"/>
    <w:rsid w:val="0089435D"/>
    <w:rsid w:val="00897B78"/>
    <w:rsid w:val="008A13F5"/>
    <w:rsid w:val="008A241E"/>
    <w:rsid w:val="008A5DE9"/>
    <w:rsid w:val="008A6D8E"/>
    <w:rsid w:val="008B2DCD"/>
    <w:rsid w:val="008B43AF"/>
    <w:rsid w:val="008B4D7C"/>
    <w:rsid w:val="008B69AB"/>
    <w:rsid w:val="008C73AE"/>
    <w:rsid w:val="008D28FD"/>
    <w:rsid w:val="008D3B03"/>
    <w:rsid w:val="008D4F03"/>
    <w:rsid w:val="008D570B"/>
    <w:rsid w:val="008D5D81"/>
    <w:rsid w:val="008E05F2"/>
    <w:rsid w:val="008E0683"/>
    <w:rsid w:val="008E312A"/>
    <w:rsid w:val="008E4E4C"/>
    <w:rsid w:val="008E6918"/>
    <w:rsid w:val="008F2105"/>
    <w:rsid w:val="00906B0A"/>
    <w:rsid w:val="00914074"/>
    <w:rsid w:val="009157D7"/>
    <w:rsid w:val="00916D1E"/>
    <w:rsid w:val="009210E7"/>
    <w:rsid w:val="00922039"/>
    <w:rsid w:val="00922252"/>
    <w:rsid w:val="0092411F"/>
    <w:rsid w:val="009242F9"/>
    <w:rsid w:val="0092746C"/>
    <w:rsid w:val="00930A19"/>
    <w:rsid w:val="009330F1"/>
    <w:rsid w:val="009334FC"/>
    <w:rsid w:val="00936653"/>
    <w:rsid w:val="00940D9B"/>
    <w:rsid w:val="00941202"/>
    <w:rsid w:val="009419B4"/>
    <w:rsid w:val="00945517"/>
    <w:rsid w:val="00946816"/>
    <w:rsid w:val="009524C7"/>
    <w:rsid w:val="009528C0"/>
    <w:rsid w:val="00963642"/>
    <w:rsid w:val="00965102"/>
    <w:rsid w:val="00967EF2"/>
    <w:rsid w:val="00970248"/>
    <w:rsid w:val="00973AB6"/>
    <w:rsid w:val="00976ADB"/>
    <w:rsid w:val="00977531"/>
    <w:rsid w:val="00981A2E"/>
    <w:rsid w:val="00991B80"/>
    <w:rsid w:val="00992D8C"/>
    <w:rsid w:val="00993A6E"/>
    <w:rsid w:val="00996743"/>
    <w:rsid w:val="009B0D08"/>
    <w:rsid w:val="009B5A48"/>
    <w:rsid w:val="009C20B9"/>
    <w:rsid w:val="009C3106"/>
    <w:rsid w:val="009C5163"/>
    <w:rsid w:val="009D0A30"/>
    <w:rsid w:val="009D30D5"/>
    <w:rsid w:val="009D5071"/>
    <w:rsid w:val="009D5B21"/>
    <w:rsid w:val="009D6182"/>
    <w:rsid w:val="009E059E"/>
    <w:rsid w:val="009E277F"/>
    <w:rsid w:val="009F5E60"/>
    <w:rsid w:val="009F5F76"/>
    <w:rsid w:val="00A01ABA"/>
    <w:rsid w:val="00A0619C"/>
    <w:rsid w:val="00A065C6"/>
    <w:rsid w:val="00A07DAA"/>
    <w:rsid w:val="00A16859"/>
    <w:rsid w:val="00A23215"/>
    <w:rsid w:val="00A33831"/>
    <w:rsid w:val="00A34D05"/>
    <w:rsid w:val="00A4031B"/>
    <w:rsid w:val="00A42552"/>
    <w:rsid w:val="00A530AC"/>
    <w:rsid w:val="00A55556"/>
    <w:rsid w:val="00A65D5F"/>
    <w:rsid w:val="00A6643D"/>
    <w:rsid w:val="00A66893"/>
    <w:rsid w:val="00A70ECF"/>
    <w:rsid w:val="00A71C1A"/>
    <w:rsid w:val="00A74AD1"/>
    <w:rsid w:val="00A75761"/>
    <w:rsid w:val="00A8118A"/>
    <w:rsid w:val="00A85242"/>
    <w:rsid w:val="00A92599"/>
    <w:rsid w:val="00AA36BC"/>
    <w:rsid w:val="00AA7343"/>
    <w:rsid w:val="00AB2635"/>
    <w:rsid w:val="00AB2E4A"/>
    <w:rsid w:val="00AB3760"/>
    <w:rsid w:val="00AB497C"/>
    <w:rsid w:val="00AC4514"/>
    <w:rsid w:val="00AC5496"/>
    <w:rsid w:val="00AC5853"/>
    <w:rsid w:val="00AC7F6B"/>
    <w:rsid w:val="00AD7131"/>
    <w:rsid w:val="00AE0F60"/>
    <w:rsid w:val="00AE5285"/>
    <w:rsid w:val="00AE7545"/>
    <w:rsid w:val="00AF0B01"/>
    <w:rsid w:val="00AF2423"/>
    <w:rsid w:val="00AF3204"/>
    <w:rsid w:val="00AF3BCC"/>
    <w:rsid w:val="00AF77F1"/>
    <w:rsid w:val="00B01F21"/>
    <w:rsid w:val="00B06D1E"/>
    <w:rsid w:val="00B112C4"/>
    <w:rsid w:val="00B161F7"/>
    <w:rsid w:val="00B21E62"/>
    <w:rsid w:val="00B23F2D"/>
    <w:rsid w:val="00B25282"/>
    <w:rsid w:val="00B267C8"/>
    <w:rsid w:val="00B2746F"/>
    <w:rsid w:val="00B31D2A"/>
    <w:rsid w:val="00B41946"/>
    <w:rsid w:val="00B43E81"/>
    <w:rsid w:val="00B4689D"/>
    <w:rsid w:val="00B555C1"/>
    <w:rsid w:val="00B559F8"/>
    <w:rsid w:val="00B60455"/>
    <w:rsid w:val="00B61A66"/>
    <w:rsid w:val="00B64D9C"/>
    <w:rsid w:val="00B64F8A"/>
    <w:rsid w:val="00B65B91"/>
    <w:rsid w:val="00B72321"/>
    <w:rsid w:val="00B73C86"/>
    <w:rsid w:val="00B7455C"/>
    <w:rsid w:val="00B74EA3"/>
    <w:rsid w:val="00B841E9"/>
    <w:rsid w:val="00B862FA"/>
    <w:rsid w:val="00B93F9E"/>
    <w:rsid w:val="00B95944"/>
    <w:rsid w:val="00BA0CCF"/>
    <w:rsid w:val="00BA317C"/>
    <w:rsid w:val="00BA7684"/>
    <w:rsid w:val="00BB1E2C"/>
    <w:rsid w:val="00BB2895"/>
    <w:rsid w:val="00BC14BF"/>
    <w:rsid w:val="00BC3199"/>
    <w:rsid w:val="00BC4488"/>
    <w:rsid w:val="00BC59CC"/>
    <w:rsid w:val="00BC6B3E"/>
    <w:rsid w:val="00BD5BC8"/>
    <w:rsid w:val="00BD7700"/>
    <w:rsid w:val="00BE0820"/>
    <w:rsid w:val="00BE4BAA"/>
    <w:rsid w:val="00BE64AF"/>
    <w:rsid w:val="00BF5C72"/>
    <w:rsid w:val="00BF631E"/>
    <w:rsid w:val="00BF70E2"/>
    <w:rsid w:val="00C0353B"/>
    <w:rsid w:val="00C0620C"/>
    <w:rsid w:val="00C11F51"/>
    <w:rsid w:val="00C130AB"/>
    <w:rsid w:val="00C14C41"/>
    <w:rsid w:val="00C17B23"/>
    <w:rsid w:val="00C20F6F"/>
    <w:rsid w:val="00C237E5"/>
    <w:rsid w:val="00C24BF6"/>
    <w:rsid w:val="00C25EBC"/>
    <w:rsid w:val="00C26243"/>
    <w:rsid w:val="00C3038C"/>
    <w:rsid w:val="00C3075C"/>
    <w:rsid w:val="00C30900"/>
    <w:rsid w:val="00C31BB3"/>
    <w:rsid w:val="00C33E44"/>
    <w:rsid w:val="00C34177"/>
    <w:rsid w:val="00C42687"/>
    <w:rsid w:val="00C44710"/>
    <w:rsid w:val="00C467B4"/>
    <w:rsid w:val="00C478F4"/>
    <w:rsid w:val="00C5142B"/>
    <w:rsid w:val="00C5433B"/>
    <w:rsid w:val="00C55784"/>
    <w:rsid w:val="00C61C09"/>
    <w:rsid w:val="00C62C68"/>
    <w:rsid w:val="00C663B2"/>
    <w:rsid w:val="00C674EA"/>
    <w:rsid w:val="00C74446"/>
    <w:rsid w:val="00C74637"/>
    <w:rsid w:val="00C83AE1"/>
    <w:rsid w:val="00C87229"/>
    <w:rsid w:val="00C92230"/>
    <w:rsid w:val="00C9394A"/>
    <w:rsid w:val="00C9408F"/>
    <w:rsid w:val="00C9437A"/>
    <w:rsid w:val="00C96404"/>
    <w:rsid w:val="00C966E2"/>
    <w:rsid w:val="00CA2FBC"/>
    <w:rsid w:val="00CA7A8C"/>
    <w:rsid w:val="00CB30DE"/>
    <w:rsid w:val="00CB3BF2"/>
    <w:rsid w:val="00CB547F"/>
    <w:rsid w:val="00CB553B"/>
    <w:rsid w:val="00CC0252"/>
    <w:rsid w:val="00CC160B"/>
    <w:rsid w:val="00CC1937"/>
    <w:rsid w:val="00CC26F0"/>
    <w:rsid w:val="00CC78E6"/>
    <w:rsid w:val="00CD09FD"/>
    <w:rsid w:val="00CD2B76"/>
    <w:rsid w:val="00CD7554"/>
    <w:rsid w:val="00CF0D6C"/>
    <w:rsid w:val="00CF2529"/>
    <w:rsid w:val="00CF65AA"/>
    <w:rsid w:val="00D05348"/>
    <w:rsid w:val="00D11DDE"/>
    <w:rsid w:val="00D12B64"/>
    <w:rsid w:val="00D2478F"/>
    <w:rsid w:val="00D2615C"/>
    <w:rsid w:val="00D261B7"/>
    <w:rsid w:val="00D2733F"/>
    <w:rsid w:val="00D35D8F"/>
    <w:rsid w:val="00D36A78"/>
    <w:rsid w:val="00D4370A"/>
    <w:rsid w:val="00D44092"/>
    <w:rsid w:val="00D47930"/>
    <w:rsid w:val="00D512B0"/>
    <w:rsid w:val="00D51A25"/>
    <w:rsid w:val="00D5372B"/>
    <w:rsid w:val="00D55C2A"/>
    <w:rsid w:val="00D60260"/>
    <w:rsid w:val="00D60266"/>
    <w:rsid w:val="00D65042"/>
    <w:rsid w:val="00D67BC7"/>
    <w:rsid w:val="00D70B47"/>
    <w:rsid w:val="00D720E8"/>
    <w:rsid w:val="00D828E5"/>
    <w:rsid w:val="00D8437E"/>
    <w:rsid w:val="00D87B06"/>
    <w:rsid w:val="00D87ECA"/>
    <w:rsid w:val="00D952C6"/>
    <w:rsid w:val="00D97AA8"/>
    <w:rsid w:val="00DA0C37"/>
    <w:rsid w:val="00DC67D2"/>
    <w:rsid w:val="00DD4714"/>
    <w:rsid w:val="00DD4CD3"/>
    <w:rsid w:val="00DE079B"/>
    <w:rsid w:val="00DE14BE"/>
    <w:rsid w:val="00DE2FD8"/>
    <w:rsid w:val="00DE6C59"/>
    <w:rsid w:val="00DF33DE"/>
    <w:rsid w:val="00DF4795"/>
    <w:rsid w:val="00DF59C8"/>
    <w:rsid w:val="00E01AED"/>
    <w:rsid w:val="00E14AC0"/>
    <w:rsid w:val="00E14F66"/>
    <w:rsid w:val="00E16987"/>
    <w:rsid w:val="00E23BD4"/>
    <w:rsid w:val="00E25A93"/>
    <w:rsid w:val="00E30DBE"/>
    <w:rsid w:val="00E37F77"/>
    <w:rsid w:val="00E411BB"/>
    <w:rsid w:val="00E420A3"/>
    <w:rsid w:val="00E42E3A"/>
    <w:rsid w:val="00E43D61"/>
    <w:rsid w:val="00E472A7"/>
    <w:rsid w:val="00E541BC"/>
    <w:rsid w:val="00E547AC"/>
    <w:rsid w:val="00E61A41"/>
    <w:rsid w:val="00E65508"/>
    <w:rsid w:val="00E7090D"/>
    <w:rsid w:val="00E74283"/>
    <w:rsid w:val="00E7621E"/>
    <w:rsid w:val="00E778D1"/>
    <w:rsid w:val="00E844D2"/>
    <w:rsid w:val="00E90D36"/>
    <w:rsid w:val="00E93444"/>
    <w:rsid w:val="00E96AC7"/>
    <w:rsid w:val="00EA04B9"/>
    <w:rsid w:val="00EA3326"/>
    <w:rsid w:val="00EA6817"/>
    <w:rsid w:val="00EA7AB0"/>
    <w:rsid w:val="00EB13FE"/>
    <w:rsid w:val="00EB3C11"/>
    <w:rsid w:val="00EB73AA"/>
    <w:rsid w:val="00EC00E0"/>
    <w:rsid w:val="00EC1903"/>
    <w:rsid w:val="00EC2E05"/>
    <w:rsid w:val="00EC6E2F"/>
    <w:rsid w:val="00EC7C2E"/>
    <w:rsid w:val="00ED2E6C"/>
    <w:rsid w:val="00ED5256"/>
    <w:rsid w:val="00ED6339"/>
    <w:rsid w:val="00EE1574"/>
    <w:rsid w:val="00EE4897"/>
    <w:rsid w:val="00F005D9"/>
    <w:rsid w:val="00F026AF"/>
    <w:rsid w:val="00F05FA9"/>
    <w:rsid w:val="00F12BEF"/>
    <w:rsid w:val="00F137AC"/>
    <w:rsid w:val="00F233EF"/>
    <w:rsid w:val="00F25FC8"/>
    <w:rsid w:val="00F278C3"/>
    <w:rsid w:val="00F34143"/>
    <w:rsid w:val="00F3477E"/>
    <w:rsid w:val="00F36A87"/>
    <w:rsid w:val="00F4059F"/>
    <w:rsid w:val="00F40E13"/>
    <w:rsid w:val="00F4156C"/>
    <w:rsid w:val="00F41764"/>
    <w:rsid w:val="00F417AB"/>
    <w:rsid w:val="00F440D1"/>
    <w:rsid w:val="00F4530B"/>
    <w:rsid w:val="00F462E8"/>
    <w:rsid w:val="00F465A2"/>
    <w:rsid w:val="00F521A0"/>
    <w:rsid w:val="00F63461"/>
    <w:rsid w:val="00F72D67"/>
    <w:rsid w:val="00F75FAC"/>
    <w:rsid w:val="00F80CB1"/>
    <w:rsid w:val="00F855BF"/>
    <w:rsid w:val="00F85E1F"/>
    <w:rsid w:val="00F9028E"/>
    <w:rsid w:val="00F95F90"/>
    <w:rsid w:val="00F961EC"/>
    <w:rsid w:val="00FA0056"/>
    <w:rsid w:val="00FB10EE"/>
    <w:rsid w:val="00FB5977"/>
    <w:rsid w:val="00FC0F4B"/>
    <w:rsid w:val="00FC2405"/>
    <w:rsid w:val="00FC7C2B"/>
    <w:rsid w:val="00FD2977"/>
    <w:rsid w:val="00FD34BA"/>
    <w:rsid w:val="00FD4E41"/>
    <w:rsid w:val="00FD5B6C"/>
    <w:rsid w:val="00FD5C5B"/>
    <w:rsid w:val="00FD76B2"/>
    <w:rsid w:val="00FE02DA"/>
    <w:rsid w:val="00FE5956"/>
    <w:rsid w:val="00FE625D"/>
    <w:rsid w:val="00FE6A84"/>
    <w:rsid w:val="00FF43D4"/>
    <w:rsid w:val="00FF5076"/>
    <w:rsid w:val="00FF667D"/>
    <w:rsid w:val="00FF69ED"/>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C6EDBF"/>
    <w:rsid w:val="4DF653AC"/>
    <w:rsid w:val="4E0EA330"/>
    <w:rsid w:val="4ECC1858"/>
    <w:rsid w:val="4F92C941"/>
    <w:rsid w:val="4FAB2A22"/>
    <w:rsid w:val="4FE42295"/>
    <w:rsid w:val="5011B585"/>
    <w:rsid w:val="507B225C"/>
    <w:rsid w:val="50902607"/>
    <w:rsid w:val="50B2F756"/>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BF4E49"/>
    <w:rsid w:val="57CF077F"/>
    <w:rsid w:val="57DA10A9"/>
    <w:rsid w:val="58C13791"/>
    <w:rsid w:val="591AD592"/>
    <w:rsid w:val="5924BC01"/>
    <w:rsid w:val="5987A165"/>
    <w:rsid w:val="59D616F9"/>
    <w:rsid w:val="59DFD067"/>
    <w:rsid w:val="5A725F77"/>
    <w:rsid w:val="5AD0167F"/>
    <w:rsid w:val="5B14F106"/>
    <w:rsid w:val="5B4F07ED"/>
    <w:rsid w:val="5BA266D5"/>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68DC7"/>
    <w:rsid w:val="74E9B4AF"/>
    <w:rsid w:val="74FF640B"/>
    <w:rsid w:val="75614E0F"/>
    <w:rsid w:val="75B1CE6B"/>
    <w:rsid w:val="76131653"/>
    <w:rsid w:val="762E19A6"/>
    <w:rsid w:val="76462BE2"/>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B40A9D"/>
    <w:rsid w:val="79CDEE57"/>
    <w:rsid w:val="7A318D99"/>
    <w:rsid w:val="7A60E508"/>
    <w:rsid w:val="7A9BED0F"/>
    <w:rsid w:val="7B29BE38"/>
    <w:rsid w:val="7B415255"/>
    <w:rsid w:val="7B734558"/>
    <w:rsid w:val="7B77F165"/>
    <w:rsid w:val="7BB9E510"/>
    <w:rsid w:val="7C38C02B"/>
    <w:rsid w:val="7CD4B096"/>
    <w:rsid w:val="7D8705EA"/>
    <w:rsid w:val="7E302BAB"/>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8F1B29"/>
  <w15:chartTrackingRefBased/>
  <w15:docId w15:val="{D9B8FA7E-58A7-4C24-80B3-546E88FAE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722D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pPr>
      <w:spacing w:after="0" w:line="240" w:lineRule="auto"/>
    </w:p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PlainTable4">
    <w:name w:val="Plain Table 4"/>
    <w:basedOn w:val="TableNormal"/>
    <w:uiPriority w:val="4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P"/>
    <w:basedOn w:val="Normal"/>
    <w:link w:val="ListParagraphChar"/>
    <w:uiPriority w:val="34"/>
    <w:qFormat/>
    <w:pPr>
      <w:ind w:left="720"/>
      <w:contextualSpacing/>
    </w:p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rPr>
  </w:style>
  <w:style w:type="character" w:customStyle="1" w:styleId="Mention1">
    <w:name w:val="Mention1"/>
    <w:basedOn w:val="DefaultParagraphFont"/>
    <w:uiPriority w:val="99"/>
    <w:unhideWhenUsed/>
    <w:rPr>
      <w:color w:val="2B579A"/>
      <w:shd w:val="clear" w:color="auto" w:fill="E6E6E6"/>
    </w:rPr>
  </w:style>
  <w:style w:type="paragraph" w:styleId="Header">
    <w:name w:val="header"/>
    <w:basedOn w:val="Normal"/>
    <w:link w:val="HeaderChar"/>
    <w:uiPriority w:val="99"/>
    <w:unhideWhenUsed/>
    <w:rsid w:val="002306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068F"/>
  </w:style>
  <w:style w:type="paragraph" w:styleId="Footer">
    <w:name w:val="footer"/>
    <w:basedOn w:val="Normal"/>
    <w:link w:val="FooterChar"/>
    <w:uiPriority w:val="99"/>
    <w:unhideWhenUsed/>
    <w:rsid w:val="002306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068F"/>
  </w:style>
  <w:style w:type="paragraph" w:styleId="Caption">
    <w:name w:val="caption"/>
    <w:basedOn w:val="Normal"/>
    <w:next w:val="Normal"/>
    <w:uiPriority w:val="35"/>
    <w:unhideWhenUsed/>
    <w:qFormat/>
    <w:rsid w:val="00963642"/>
    <w:pPr>
      <w:spacing w:after="200" w:line="240" w:lineRule="auto"/>
    </w:pPr>
    <w:rPr>
      <w:i/>
      <w:iCs/>
      <w:color w:val="44546A" w:themeColor="text2"/>
      <w:sz w:val="18"/>
      <w:szCs w:val="18"/>
    </w:rPr>
  </w:style>
  <w:style w:type="character" w:styleId="PlaceholderText">
    <w:name w:val="Placeholder Text"/>
    <w:basedOn w:val="DefaultParagraphFont"/>
    <w:uiPriority w:val="99"/>
    <w:semiHidden/>
    <w:rsid w:val="007801AF"/>
    <w:rPr>
      <w:color w:val="808080"/>
    </w:rPr>
  </w:style>
  <w:style w:type="character" w:styleId="CommentReference">
    <w:name w:val="annotation reference"/>
    <w:basedOn w:val="DefaultParagraphFont"/>
    <w:uiPriority w:val="99"/>
    <w:semiHidden/>
    <w:unhideWhenUsed/>
    <w:rsid w:val="00CC26F0"/>
    <w:rPr>
      <w:sz w:val="16"/>
      <w:szCs w:val="16"/>
    </w:rPr>
  </w:style>
  <w:style w:type="paragraph" w:styleId="CommentText">
    <w:name w:val="annotation text"/>
    <w:basedOn w:val="Normal"/>
    <w:link w:val="CommentTextChar"/>
    <w:uiPriority w:val="99"/>
    <w:semiHidden/>
    <w:unhideWhenUsed/>
    <w:rsid w:val="00CC26F0"/>
    <w:pPr>
      <w:spacing w:line="240" w:lineRule="auto"/>
    </w:pPr>
    <w:rPr>
      <w:sz w:val="20"/>
      <w:szCs w:val="20"/>
    </w:rPr>
  </w:style>
  <w:style w:type="character" w:customStyle="1" w:styleId="CommentTextChar">
    <w:name w:val="Comment Text Char"/>
    <w:basedOn w:val="DefaultParagraphFont"/>
    <w:link w:val="CommentText"/>
    <w:uiPriority w:val="99"/>
    <w:semiHidden/>
    <w:rsid w:val="00CC26F0"/>
    <w:rPr>
      <w:sz w:val="20"/>
      <w:szCs w:val="20"/>
    </w:rPr>
  </w:style>
  <w:style w:type="paragraph" w:styleId="CommentSubject">
    <w:name w:val="annotation subject"/>
    <w:basedOn w:val="CommentText"/>
    <w:next w:val="CommentText"/>
    <w:link w:val="CommentSubjectChar"/>
    <w:uiPriority w:val="99"/>
    <w:semiHidden/>
    <w:unhideWhenUsed/>
    <w:rsid w:val="00CC26F0"/>
    <w:rPr>
      <w:b/>
      <w:bCs/>
    </w:rPr>
  </w:style>
  <w:style w:type="character" w:customStyle="1" w:styleId="CommentSubjectChar">
    <w:name w:val="Comment Subject Char"/>
    <w:basedOn w:val="CommentTextChar"/>
    <w:link w:val="CommentSubject"/>
    <w:uiPriority w:val="99"/>
    <w:semiHidden/>
    <w:rsid w:val="00CC26F0"/>
    <w:rPr>
      <w:b/>
      <w:bCs/>
      <w:sz w:val="20"/>
      <w:szCs w:val="20"/>
    </w:rPr>
  </w:style>
  <w:style w:type="paragraph" w:styleId="BalloonText">
    <w:name w:val="Balloon Text"/>
    <w:basedOn w:val="Normal"/>
    <w:link w:val="BalloonTextChar"/>
    <w:uiPriority w:val="99"/>
    <w:semiHidden/>
    <w:unhideWhenUsed/>
    <w:rsid w:val="00CC26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26F0"/>
    <w:rPr>
      <w:rFonts w:ascii="Segoe UI" w:hAnsi="Segoe UI" w:cs="Segoe UI"/>
      <w:sz w:val="18"/>
      <w:szCs w:val="18"/>
    </w:rPr>
  </w:style>
  <w:style w:type="table" w:styleId="GridTable1Light">
    <w:name w:val="Grid Table 1 Light"/>
    <w:basedOn w:val="TableNormal"/>
    <w:uiPriority w:val="46"/>
    <w:rsid w:val="00721A3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137A6"/>
  </w:style>
  <w:style w:type="character" w:customStyle="1" w:styleId="Heading3Char">
    <w:name w:val="Heading 3 Char"/>
    <w:basedOn w:val="DefaultParagraphFont"/>
    <w:link w:val="Heading3"/>
    <w:uiPriority w:val="9"/>
    <w:rsid w:val="001722D2"/>
    <w:rPr>
      <w:rFonts w:asciiTheme="majorHAnsi" w:eastAsiaTheme="majorEastAsia" w:hAnsiTheme="majorHAnsi" w:cstheme="majorBidi"/>
      <w:color w:val="1F3763" w:themeColor="accent1" w:themeShade="7F"/>
      <w:sz w:val="24"/>
      <w:szCs w:val="24"/>
    </w:rPr>
  </w:style>
  <w:style w:type="character" w:customStyle="1" w:styleId="apple-converted-space">
    <w:name w:val="apple-converted-space"/>
    <w:qFormat/>
    <w:rsid w:val="00E14F66"/>
  </w:style>
  <w:style w:type="character" w:styleId="IntenseEmphasis">
    <w:name w:val="Intense Emphasis"/>
    <w:basedOn w:val="DefaultParagraphFont"/>
    <w:uiPriority w:val="21"/>
    <w:qFormat/>
    <w:rsid w:val="00AF2423"/>
    <w:rPr>
      <w:i/>
      <w:iCs/>
      <w:color w:val="4472C4" w:themeColor="accent1"/>
    </w:rPr>
  </w:style>
  <w:style w:type="paragraph" w:styleId="Bibliography">
    <w:name w:val="Bibliography"/>
    <w:basedOn w:val="Normal"/>
    <w:next w:val="Normal"/>
    <w:uiPriority w:val="37"/>
    <w:unhideWhenUsed/>
    <w:rsid w:val="007E317A"/>
  </w:style>
  <w:style w:type="character" w:styleId="Emphasis">
    <w:name w:val="Emphasis"/>
    <w:basedOn w:val="DefaultParagraphFont"/>
    <w:uiPriority w:val="20"/>
    <w:qFormat/>
    <w:rsid w:val="009C5163"/>
    <w:rPr>
      <w:i/>
      <w:iCs/>
    </w:rPr>
  </w:style>
  <w:style w:type="numbering" w:customStyle="1" w:styleId="Observations">
    <w:name w:val="Observations"/>
    <w:uiPriority w:val="99"/>
    <w:rsid w:val="004853BB"/>
    <w:pPr>
      <w:numPr>
        <w:numId w:val="20"/>
      </w:numPr>
    </w:pPr>
  </w:style>
  <w:style w:type="numbering" w:customStyle="1" w:styleId="Proposals">
    <w:name w:val="Proposals"/>
    <w:uiPriority w:val="99"/>
    <w:rsid w:val="004853BB"/>
    <w:pPr>
      <w:numPr>
        <w:numId w:val="23"/>
      </w:numPr>
    </w:pPr>
  </w:style>
  <w:style w:type="paragraph" w:styleId="TOC1">
    <w:name w:val="toc 1"/>
    <w:basedOn w:val="Normal"/>
    <w:next w:val="Normal"/>
    <w:autoRedefine/>
    <w:uiPriority w:val="39"/>
    <w:unhideWhenUsed/>
    <w:rsid w:val="0029334B"/>
    <w:pPr>
      <w:spacing w:after="100"/>
    </w:pPr>
  </w:style>
  <w:style w:type="character" w:styleId="Hyperlink">
    <w:name w:val="Hyperlink"/>
    <w:basedOn w:val="DefaultParagraphFont"/>
    <w:uiPriority w:val="99"/>
    <w:unhideWhenUsed/>
    <w:rsid w:val="0029334B"/>
    <w:rPr>
      <w:color w:val="0563C1" w:themeColor="hyperlink"/>
      <w:u w:val="single"/>
    </w:rPr>
  </w:style>
  <w:style w:type="paragraph" w:customStyle="1" w:styleId="EX">
    <w:name w:val="EX"/>
    <w:basedOn w:val="Normal"/>
    <w:rsid w:val="002A1919"/>
    <w:pPr>
      <w:keepLines/>
      <w:spacing w:after="180" w:line="240" w:lineRule="auto"/>
      <w:ind w:left="1702" w:hanging="1418"/>
    </w:pPr>
    <w:rPr>
      <w:rFonts w:ascii="Times New Roman" w:eastAsiaTheme="minorEastAsia" w:hAnsi="Times New Roman" w:cs="Times New Roman"/>
      <w:sz w:val="20"/>
      <w:szCs w:val="20"/>
      <w:lang w:val="en-GB"/>
    </w:rPr>
  </w:style>
  <w:style w:type="paragraph" w:customStyle="1" w:styleId="B2">
    <w:name w:val="B2"/>
    <w:basedOn w:val="Normal"/>
    <w:link w:val="B2Char"/>
    <w:qFormat/>
    <w:rsid w:val="002A1919"/>
    <w:pPr>
      <w:spacing w:after="180" w:line="240" w:lineRule="auto"/>
      <w:ind w:left="851" w:hanging="284"/>
    </w:pPr>
    <w:rPr>
      <w:rFonts w:ascii="Times New Roman" w:eastAsiaTheme="minorEastAsia" w:hAnsi="Times New Roman" w:cs="Times New Roman"/>
      <w:sz w:val="20"/>
      <w:szCs w:val="20"/>
      <w:lang w:val="en-GB"/>
    </w:rPr>
  </w:style>
  <w:style w:type="character" w:customStyle="1" w:styleId="B2Char">
    <w:name w:val="B2 Char"/>
    <w:link w:val="B2"/>
    <w:qFormat/>
    <w:rsid w:val="002A1919"/>
    <w:rPr>
      <w:rFonts w:ascii="Times New Roman" w:eastAsiaTheme="minorEastAsia" w:hAnsi="Times New Roman" w:cs="Times New Roman"/>
      <w:sz w:val="20"/>
      <w:szCs w:val="20"/>
      <w:lang w:val="en-GB"/>
    </w:rPr>
  </w:style>
  <w:style w:type="paragraph" w:customStyle="1" w:styleId="NO">
    <w:name w:val="NO"/>
    <w:basedOn w:val="Normal"/>
    <w:rsid w:val="009334FC"/>
    <w:pPr>
      <w:keepLines/>
      <w:spacing w:after="180" w:line="240" w:lineRule="auto"/>
      <w:ind w:left="1135" w:hanging="851"/>
    </w:pPr>
    <w:rPr>
      <w:rFonts w:ascii="Times New Roman" w:eastAsiaTheme="minorEastAsia" w:hAnsi="Times New Roman" w:cs="Times New Roman"/>
      <w:sz w:val="20"/>
      <w:szCs w:val="20"/>
      <w:lang w:val="en-GB"/>
    </w:rPr>
  </w:style>
  <w:style w:type="paragraph" w:customStyle="1" w:styleId="TAH">
    <w:name w:val="TAH"/>
    <w:basedOn w:val="TAC"/>
    <w:link w:val="TAHCar"/>
    <w:qFormat/>
    <w:rsid w:val="009334FC"/>
    <w:rPr>
      <w:b/>
    </w:rPr>
  </w:style>
  <w:style w:type="paragraph" w:customStyle="1" w:styleId="TAC">
    <w:name w:val="TAC"/>
    <w:basedOn w:val="Normal"/>
    <w:link w:val="TACChar"/>
    <w:qFormat/>
    <w:rsid w:val="009334FC"/>
    <w:pPr>
      <w:keepNext/>
      <w:keepLines/>
      <w:spacing w:after="0" w:line="240" w:lineRule="auto"/>
      <w:jc w:val="center"/>
    </w:pPr>
    <w:rPr>
      <w:rFonts w:ascii="Arial" w:eastAsiaTheme="minorEastAsia" w:hAnsi="Arial" w:cs="Times New Roman"/>
      <w:sz w:val="18"/>
      <w:szCs w:val="20"/>
      <w:lang w:val="en-GB"/>
    </w:rPr>
  </w:style>
  <w:style w:type="paragraph" w:customStyle="1" w:styleId="TH">
    <w:name w:val="TH"/>
    <w:basedOn w:val="Normal"/>
    <w:link w:val="THChar"/>
    <w:qFormat/>
    <w:rsid w:val="009334FC"/>
    <w:pPr>
      <w:keepNext/>
      <w:keepLines/>
      <w:spacing w:before="60" w:after="180" w:line="240" w:lineRule="auto"/>
      <w:jc w:val="center"/>
    </w:pPr>
    <w:rPr>
      <w:rFonts w:ascii="Arial" w:eastAsiaTheme="minorEastAsia" w:hAnsi="Arial" w:cs="Times New Roman"/>
      <w:b/>
      <w:sz w:val="20"/>
      <w:szCs w:val="20"/>
      <w:lang w:val="en-GB"/>
    </w:rPr>
  </w:style>
  <w:style w:type="character" w:customStyle="1" w:styleId="THChar">
    <w:name w:val="TH Char"/>
    <w:link w:val="TH"/>
    <w:qFormat/>
    <w:rsid w:val="009334FC"/>
    <w:rPr>
      <w:rFonts w:ascii="Arial" w:eastAsiaTheme="minorEastAsia" w:hAnsi="Arial" w:cs="Times New Roman"/>
      <w:b/>
      <w:sz w:val="20"/>
      <w:szCs w:val="20"/>
      <w:lang w:val="en-GB"/>
    </w:rPr>
  </w:style>
  <w:style w:type="character" w:customStyle="1" w:styleId="TAHCar">
    <w:name w:val="TAH Car"/>
    <w:link w:val="TAH"/>
    <w:qFormat/>
    <w:rsid w:val="009334FC"/>
    <w:rPr>
      <w:rFonts w:ascii="Arial" w:eastAsiaTheme="minorEastAsia" w:hAnsi="Arial" w:cs="Times New Roman"/>
      <w:b/>
      <w:sz w:val="18"/>
      <w:szCs w:val="20"/>
      <w:lang w:val="en-GB"/>
    </w:rPr>
  </w:style>
  <w:style w:type="character" w:customStyle="1" w:styleId="TACChar">
    <w:name w:val="TAC Char"/>
    <w:link w:val="TAC"/>
    <w:qFormat/>
    <w:rsid w:val="009334FC"/>
    <w:rPr>
      <w:rFonts w:ascii="Arial" w:eastAsiaTheme="minorEastAsia"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976923">
      <w:bodyDiv w:val="1"/>
      <w:marLeft w:val="0"/>
      <w:marRight w:val="0"/>
      <w:marTop w:val="0"/>
      <w:marBottom w:val="0"/>
      <w:divBdr>
        <w:top w:val="none" w:sz="0" w:space="0" w:color="auto"/>
        <w:left w:val="none" w:sz="0" w:space="0" w:color="auto"/>
        <w:bottom w:val="none" w:sz="0" w:space="0" w:color="auto"/>
        <w:right w:val="none" w:sz="0" w:space="0" w:color="auto"/>
      </w:divBdr>
    </w:div>
    <w:div w:id="100146281">
      <w:bodyDiv w:val="1"/>
      <w:marLeft w:val="0"/>
      <w:marRight w:val="0"/>
      <w:marTop w:val="0"/>
      <w:marBottom w:val="0"/>
      <w:divBdr>
        <w:top w:val="none" w:sz="0" w:space="0" w:color="auto"/>
        <w:left w:val="none" w:sz="0" w:space="0" w:color="auto"/>
        <w:bottom w:val="none" w:sz="0" w:space="0" w:color="auto"/>
        <w:right w:val="none" w:sz="0" w:space="0" w:color="auto"/>
      </w:divBdr>
    </w:div>
    <w:div w:id="114099638">
      <w:bodyDiv w:val="1"/>
      <w:marLeft w:val="0"/>
      <w:marRight w:val="0"/>
      <w:marTop w:val="0"/>
      <w:marBottom w:val="0"/>
      <w:divBdr>
        <w:top w:val="none" w:sz="0" w:space="0" w:color="auto"/>
        <w:left w:val="none" w:sz="0" w:space="0" w:color="auto"/>
        <w:bottom w:val="none" w:sz="0" w:space="0" w:color="auto"/>
        <w:right w:val="none" w:sz="0" w:space="0" w:color="auto"/>
      </w:divBdr>
    </w:div>
    <w:div w:id="334233955">
      <w:bodyDiv w:val="1"/>
      <w:marLeft w:val="0"/>
      <w:marRight w:val="0"/>
      <w:marTop w:val="0"/>
      <w:marBottom w:val="0"/>
      <w:divBdr>
        <w:top w:val="none" w:sz="0" w:space="0" w:color="auto"/>
        <w:left w:val="none" w:sz="0" w:space="0" w:color="auto"/>
        <w:bottom w:val="none" w:sz="0" w:space="0" w:color="auto"/>
        <w:right w:val="none" w:sz="0" w:space="0" w:color="auto"/>
      </w:divBdr>
    </w:div>
    <w:div w:id="406002614">
      <w:bodyDiv w:val="1"/>
      <w:marLeft w:val="0"/>
      <w:marRight w:val="0"/>
      <w:marTop w:val="0"/>
      <w:marBottom w:val="0"/>
      <w:divBdr>
        <w:top w:val="none" w:sz="0" w:space="0" w:color="auto"/>
        <w:left w:val="none" w:sz="0" w:space="0" w:color="auto"/>
        <w:bottom w:val="none" w:sz="0" w:space="0" w:color="auto"/>
        <w:right w:val="none" w:sz="0" w:space="0" w:color="auto"/>
      </w:divBdr>
    </w:div>
    <w:div w:id="430204297">
      <w:bodyDiv w:val="1"/>
      <w:marLeft w:val="0"/>
      <w:marRight w:val="0"/>
      <w:marTop w:val="0"/>
      <w:marBottom w:val="0"/>
      <w:divBdr>
        <w:top w:val="none" w:sz="0" w:space="0" w:color="auto"/>
        <w:left w:val="none" w:sz="0" w:space="0" w:color="auto"/>
        <w:bottom w:val="none" w:sz="0" w:space="0" w:color="auto"/>
        <w:right w:val="none" w:sz="0" w:space="0" w:color="auto"/>
      </w:divBdr>
    </w:div>
    <w:div w:id="553275975">
      <w:bodyDiv w:val="1"/>
      <w:marLeft w:val="0"/>
      <w:marRight w:val="0"/>
      <w:marTop w:val="0"/>
      <w:marBottom w:val="0"/>
      <w:divBdr>
        <w:top w:val="none" w:sz="0" w:space="0" w:color="auto"/>
        <w:left w:val="none" w:sz="0" w:space="0" w:color="auto"/>
        <w:bottom w:val="none" w:sz="0" w:space="0" w:color="auto"/>
        <w:right w:val="none" w:sz="0" w:space="0" w:color="auto"/>
      </w:divBdr>
    </w:div>
    <w:div w:id="826242781">
      <w:bodyDiv w:val="1"/>
      <w:marLeft w:val="0"/>
      <w:marRight w:val="0"/>
      <w:marTop w:val="0"/>
      <w:marBottom w:val="0"/>
      <w:divBdr>
        <w:top w:val="none" w:sz="0" w:space="0" w:color="auto"/>
        <w:left w:val="none" w:sz="0" w:space="0" w:color="auto"/>
        <w:bottom w:val="none" w:sz="0" w:space="0" w:color="auto"/>
        <w:right w:val="none" w:sz="0" w:space="0" w:color="auto"/>
      </w:divBdr>
    </w:div>
    <w:div w:id="831456388">
      <w:bodyDiv w:val="1"/>
      <w:marLeft w:val="0"/>
      <w:marRight w:val="0"/>
      <w:marTop w:val="0"/>
      <w:marBottom w:val="0"/>
      <w:divBdr>
        <w:top w:val="none" w:sz="0" w:space="0" w:color="auto"/>
        <w:left w:val="none" w:sz="0" w:space="0" w:color="auto"/>
        <w:bottom w:val="none" w:sz="0" w:space="0" w:color="auto"/>
        <w:right w:val="none" w:sz="0" w:space="0" w:color="auto"/>
      </w:divBdr>
    </w:div>
    <w:div w:id="842621844">
      <w:bodyDiv w:val="1"/>
      <w:marLeft w:val="0"/>
      <w:marRight w:val="0"/>
      <w:marTop w:val="0"/>
      <w:marBottom w:val="0"/>
      <w:divBdr>
        <w:top w:val="none" w:sz="0" w:space="0" w:color="auto"/>
        <w:left w:val="none" w:sz="0" w:space="0" w:color="auto"/>
        <w:bottom w:val="none" w:sz="0" w:space="0" w:color="auto"/>
        <w:right w:val="none" w:sz="0" w:space="0" w:color="auto"/>
      </w:divBdr>
    </w:div>
    <w:div w:id="852452243">
      <w:bodyDiv w:val="1"/>
      <w:marLeft w:val="0"/>
      <w:marRight w:val="0"/>
      <w:marTop w:val="0"/>
      <w:marBottom w:val="0"/>
      <w:divBdr>
        <w:top w:val="none" w:sz="0" w:space="0" w:color="auto"/>
        <w:left w:val="none" w:sz="0" w:space="0" w:color="auto"/>
        <w:bottom w:val="none" w:sz="0" w:space="0" w:color="auto"/>
        <w:right w:val="none" w:sz="0" w:space="0" w:color="auto"/>
      </w:divBdr>
    </w:div>
    <w:div w:id="865488463">
      <w:bodyDiv w:val="1"/>
      <w:marLeft w:val="0"/>
      <w:marRight w:val="0"/>
      <w:marTop w:val="0"/>
      <w:marBottom w:val="0"/>
      <w:divBdr>
        <w:top w:val="none" w:sz="0" w:space="0" w:color="auto"/>
        <w:left w:val="none" w:sz="0" w:space="0" w:color="auto"/>
        <w:bottom w:val="none" w:sz="0" w:space="0" w:color="auto"/>
        <w:right w:val="none" w:sz="0" w:space="0" w:color="auto"/>
      </w:divBdr>
    </w:div>
    <w:div w:id="1163355106">
      <w:bodyDiv w:val="1"/>
      <w:marLeft w:val="0"/>
      <w:marRight w:val="0"/>
      <w:marTop w:val="0"/>
      <w:marBottom w:val="0"/>
      <w:divBdr>
        <w:top w:val="none" w:sz="0" w:space="0" w:color="auto"/>
        <w:left w:val="none" w:sz="0" w:space="0" w:color="auto"/>
        <w:bottom w:val="none" w:sz="0" w:space="0" w:color="auto"/>
        <w:right w:val="none" w:sz="0" w:space="0" w:color="auto"/>
      </w:divBdr>
    </w:div>
    <w:div w:id="1413350257">
      <w:bodyDiv w:val="1"/>
      <w:marLeft w:val="0"/>
      <w:marRight w:val="0"/>
      <w:marTop w:val="0"/>
      <w:marBottom w:val="0"/>
      <w:divBdr>
        <w:top w:val="none" w:sz="0" w:space="0" w:color="auto"/>
        <w:left w:val="none" w:sz="0" w:space="0" w:color="auto"/>
        <w:bottom w:val="none" w:sz="0" w:space="0" w:color="auto"/>
        <w:right w:val="none" w:sz="0" w:space="0" w:color="auto"/>
      </w:divBdr>
    </w:div>
    <w:div w:id="1485973794">
      <w:bodyDiv w:val="1"/>
      <w:marLeft w:val="0"/>
      <w:marRight w:val="0"/>
      <w:marTop w:val="0"/>
      <w:marBottom w:val="0"/>
      <w:divBdr>
        <w:top w:val="none" w:sz="0" w:space="0" w:color="auto"/>
        <w:left w:val="none" w:sz="0" w:space="0" w:color="auto"/>
        <w:bottom w:val="none" w:sz="0" w:space="0" w:color="auto"/>
        <w:right w:val="none" w:sz="0" w:space="0" w:color="auto"/>
      </w:divBdr>
    </w:div>
    <w:div w:id="1513565872">
      <w:bodyDiv w:val="1"/>
      <w:marLeft w:val="0"/>
      <w:marRight w:val="0"/>
      <w:marTop w:val="0"/>
      <w:marBottom w:val="0"/>
      <w:divBdr>
        <w:top w:val="none" w:sz="0" w:space="0" w:color="auto"/>
        <w:left w:val="none" w:sz="0" w:space="0" w:color="auto"/>
        <w:bottom w:val="none" w:sz="0" w:space="0" w:color="auto"/>
        <w:right w:val="none" w:sz="0" w:space="0" w:color="auto"/>
      </w:divBdr>
    </w:div>
    <w:div w:id="1573849895">
      <w:bodyDiv w:val="1"/>
      <w:marLeft w:val="0"/>
      <w:marRight w:val="0"/>
      <w:marTop w:val="0"/>
      <w:marBottom w:val="0"/>
      <w:divBdr>
        <w:top w:val="none" w:sz="0" w:space="0" w:color="auto"/>
        <w:left w:val="none" w:sz="0" w:space="0" w:color="auto"/>
        <w:bottom w:val="none" w:sz="0" w:space="0" w:color="auto"/>
        <w:right w:val="none" w:sz="0" w:space="0" w:color="auto"/>
      </w:divBdr>
    </w:div>
    <w:div w:id="1630014690">
      <w:bodyDiv w:val="1"/>
      <w:marLeft w:val="0"/>
      <w:marRight w:val="0"/>
      <w:marTop w:val="0"/>
      <w:marBottom w:val="0"/>
      <w:divBdr>
        <w:top w:val="none" w:sz="0" w:space="0" w:color="auto"/>
        <w:left w:val="none" w:sz="0" w:space="0" w:color="auto"/>
        <w:bottom w:val="none" w:sz="0" w:space="0" w:color="auto"/>
        <w:right w:val="none" w:sz="0" w:space="0" w:color="auto"/>
      </w:divBdr>
    </w:div>
    <w:div w:id="2070230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GS113</b:Tag>
    <b:SourceType>Report</b:SourceType>
    <b:Guid>{02862297-E48A-4F33-9512-59E5DDEC1E49}</b:Guid>
    <b:Title>EPC™ Radio-Frequency Identity Protocols Generation-2 UHF RFID, Specification for RFID Air Interface, Version 2.0.0 Ratified</b:Title>
    <b:Year>2013</b:Year>
    <b:Author>
      <b:Author>
        <b:Corporate>GS1 EPCglobal Inc.</b:Corporate>
      </b:Author>
    </b:Author>
    <b:Publisher>GS1</b:Publisher>
    <b:RefOrder>1</b:RefOrder>
  </b:Source>
</b:Sources>
</file>

<file path=customXml/itemProps1.xml><?xml version="1.0" encoding="utf-8"?>
<ds:datastoreItem xmlns:ds="http://schemas.openxmlformats.org/officeDocument/2006/customXml" ds:itemID="{EC3856BB-FA30-4221-A957-89C7D07F3980}">
  <ds:schemaRefs>
    <ds:schemaRef ds:uri="http://schemas.microsoft.com/sharepoint/v3/contenttype/forms"/>
  </ds:schemaRefs>
</ds:datastoreItem>
</file>

<file path=customXml/itemProps2.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3.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DA7892-43A5-41CA-AEAC-F6BDEFF05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2036</TotalTime>
  <Pages>7</Pages>
  <Words>1141</Words>
  <Characters>6506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Discussion on General Aspects of Physical Layer Design for Ambient-IoT</vt:lpstr>
    </vt:vector>
  </TitlesOfParts>
  <Company>EURECOM</Company>
  <LinksUpToDate>false</LinksUpToDate>
  <CharactersWithSpaces>7632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Physical Channel Modulation Aspects for Ambient-IoT</dc:title>
  <dc:subject/>
  <dc:creator>Sebastian, WAGNER</dc:creator>
  <cp:keywords>R1-2500496</cp:keywords>
  <dc:description/>
  <cp:lastModifiedBy>Sebastian Wagner</cp:lastModifiedBy>
  <cp:revision>58</cp:revision>
  <dcterms:created xsi:type="dcterms:W3CDTF">2024-11-04T08:57:00Z</dcterms:created>
  <dcterms:modified xsi:type="dcterms:W3CDTF">2025-02-07T15:11:00Z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GrammarlyDocumentId">
    <vt:lpwstr>990967cd862c8f5c908a6da5e5f6ea20b92ce5c90e124c9b1d5e2fb7db0fd61a</vt:lpwstr>
  </property>
</Properties>
</file>